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EE23B" w14:textId="77777777" w:rsidR="00296BA9" w:rsidRDefault="00165398" w:rsidP="00905971">
      <w:pPr>
        <w:spacing w:after="0" w:line="240" w:lineRule="auto"/>
        <w:jc w:val="center"/>
        <w:rPr>
          <w:rFonts w:ascii="Century Gothic" w:hAnsi="Century Gothic"/>
          <w:sz w:val="48"/>
          <w:szCs w:val="48"/>
        </w:rPr>
      </w:pPr>
      <w:r>
        <w:rPr>
          <w:rFonts w:ascii="Century Gothic" w:hAnsi="Century Gothic"/>
          <w:noProof/>
          <w:sz w:val="48"/>
          <w:szCs w:val="48"/>
        </w:rPr>
        <w:drawing>
          <wp:inline distT="0" distB="0" distL="0" distR="0" wp14:anchorId="2B0FDBA8" wp14:editId="1A6A7A99">
            <wp:extent cx="1655064" cy="122529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474" t="21666" r="21021" b="21857"/>
                    <a:stretch/>
                  </pic:blipFill>
                  <pic:spPr bwMode="auto">
                    <a:xfrm>
                      <a:off x="0" y="0"/>
                      <a:ext cx="1655064" cy="1225296"/>
                    </a:xfrm>
                    <a:prstGeom prst="rect">
                      <a:avLst/>
                    </a:prstGeom>
                    <a:noFill/>
                    <a:ln>
                      <a:noFill/>
                    </a:ln>
                    <a:extLst>
                      <a:ext uri="{53640926-AAD7-44D8-BBD7-CCE9431645EC}">
                        <a14:shadowObscured xmlns:a14="http://schemas.microsoft.com/office/drawing/2010/main"/>
                      </a:ext>
                    </a:extLst>
                  </pic:spPr>
                </pic:pic>
              </a:graphicData>
            </a:graphic>
          </wp:inline>
        </w:drawing>
      </w:r>
    </w:p>
    <w:p w14:paraId="4D4562EE" w14:textId="77777777" w:rsidR="00EB575A" w:rsidRDefault="00EB575A" w:rsidP="00296BA9">
      <w:pPr>
        <w:spacing w:after="0" w:line="240" w:lineRule="auto"/>
        <w:rPr>
          <w:rFonts w:ascii="Century Gothic" w:hAnsi="Century Gothic"/>
          <w:b/>
          <w:sz w:val="36"/>
          <w:szCs w:val="48"/>
        </w:rPr>
      </w:pPr>
    </w:p>
    <w:p w14:paraId="2AD76637" w14:textId="2BE00C52" w:rsidR="00296BA9" w:rsidRPr="00C15CA1" w:rsidRDefault="00296BA9" w:rsidP="00296BA9">
      <w:pPr>
        <w:spacing w:after="0" w:line="240" w:lineRule="auto"/>
        <w:rPr>
          <w:rFonts w:ascii="Century Gothic" w:hAnsi="Century Gothic"/>
          <w:b/>
          <w:sz w:val="36"/>
          <w:szCs w:val="48"/>
        </w:rPr>
      </w:pPr>
      <w:r w:rsidRPr="00C15CA1">
        <w:rPr>
          <w:rFonts w:ascii="Century Gothic" w:hAnsi="Century Gothic"/>
          <w:b/>
          <w:sz w:val="36"/>
          <w:szCs w:val="48"/>
        </w:rPr>
        <w:t>City of Powell, Ohio</w:t>
      </w:r>
    </w:p>
    <w:p w14:paraId="2479102B" w14:textId="7A8E7E1C" w:rsidR="008C4317" w:rsidRPr="00C15CA1" w:rsidRDefault="00296BA9" w:rsidP="00296BA9">
      <w:pPr>
        <w:spacing w:after="0" w:line="240" w:lineRule="auto"/>
        <w:rPr>
          <w:rFonts w:ascii="Century Gothic" w:hAnsi="Century Gothic"/>
          <w:b/>
          <w:sz w:val="36"/>
          <w:szCs w:val="48"/>
        </w:rPr>
      </w:pPr>
      <w:r w:rsidRPr="00C15CA1">
        <w:rPr>
          <w:rFonts w:ascii="Century Gothic" w:hAnsi="Century Gothic"/>
          <w:b/>
          <w:sz w:val="36"/>
          <w:szCs w:val="48"/>
        </w:rPr>
        <w:t xml:space="preserve">Request for </w:t>
      </w:r>
      <w:r w:rsidR="00122D90">
        <w:rPr>
          <w:rFonts w:ascii="Century Gothic" w:hAnsi="Century Gothic"/>
          <w:b/>
          <w:sz w:val="36"/>
          <w:szCs w:val="48"/>
        </w:rPr>
        <w:t>P</w:t>
      </w:r>
      <w:r w:rsidRPr="00C15CA1">
        <w:rPr>
          <w:rFonts w:ascii="Century Gothic" w:hAnsi="Century Gothic"/>
          <w:b/>
          <w:sz w:val="36"/>
          <w:szCs w:val="48"/>
        </w:rPr>
        <w:t>roposal</w:t>
      </w:r>
      <w:r w:rsidR="00B178ED">
        <w:rPr>
          <w:rFonts w:ascii="Century Gothic" w:hAnsi="Century Gothic"/>
          <w:b/>
          <w:sz w:val="36"/>
          <w:szCs w:val="48"/>
        </w:rPr>
        <w:t>s</w:t>
      </w:r>
      <w:r w:rsidRPr="00C15CA1">
        <w:rPr>
          <w:rFonts w:ascii="Century Gothic" w:hAnsi="Century Gothic"/>
          <w:b/>
          <w:sz w:val="36"/>
          <w:szCs w:val="48"/>
        </w:rPr>
        <w:t xml:space="preserve"> (RF</w:t>
      </w:r>
      <w:r w:rsidR="00122D90">
        <w:rPr>
          <w:rFonts w:ascii="Century Gothic" w:hAnsi="Century Gothic"/>
          <w:b/>
          <w:sz w:val="36"/>
          <w:szCs w:val="48"/>
        </w:rPr>
        <w:t>P</w:t>
      </w:r>
      <w:r w:rsidRPr="00C15CA1">
        <w:rPr>
          <w:rFonts w:ascii="Century Gothic" w:hAnsi="Century Gothic"/>
          <w:b/>
          <w:sz w:val="36"/>
          <w:szCs w:val="48"/>
        </w:rPr>
        <w:t xml:space="preserve">) for </w:t>
      </w:r>
    </w:p>
    <w:p w14:paraId="536E0056" w14:textId="49AC3127" w:rsidR="00296BA9" w:rsidRPr="00C15CA1" w:rsidRDefault="0017035F" w:rsidP="00296BA9">
      <w:pPr>
        <w:spacing w:after="0" w:line="240" w:lineRule="auto"/>
        <w:rPr>
          <w:rFonts w:ascii="Century Gothic" w:hAnsi="Century Gothic"/>
          <w:b/>
          <w:sz w:val="36"/>
          <w:szCs w:val="48"/>
        </w:rPr>
      </w:pPr>
      <w:bookmarkStart w:id="0" w:name="_Hlk144122739"/>
      <w:r>
        <w:rPr>
          <w:rFonts w:ascii="Century Gothic" w:hAnsi="Century Gothic"/>
          <w:b/>
          <w:sz w:val="36"/>
          <w:szCs w:val="48"/>
        </w:rPr>
        <w:t xml:space="preserve">Planning and </w:t>
      </w:r>
      <w:r w:rsidR="00122D90">
        <w:rPr>
          <w:rFonts w:ascii="Century Gothic" w:hAnsi="Century Gothic"/>
          <w:b/>
          <w:sz w:val="36"/>
          <w:szCs w:val="48"/>
        </w:rPr>
        <w:t>Zoning Code Rewrite</w:t>
      </w:r>
    </w:p>
    <w:bookmarkEnd w:id="0"/>
    <w:p w14:paraId="3E0FBE5B" w14:textId="77777777" w:rsidR="00296BA9" w:rsidRDefault="00296BA9" w:rsidP="00296BA9">
      <w:pPr>
        <w:spacing w:after="0" w:line="240" w:lineRule="auto"/>
        <w:rPr>
          <w:rFonts w:ascii="Century Gothic" w:hAnsi="Century Gothic"/>
          <w:b/>
          <w:sz w:val="24"/>
          <w:szCs w:val="24"/>
        </w:rPr>
      </w:pPr>
    </w:p>
    <w:p w14:paraId="7D067E19" w14:textId="77777777" w:rsidR="000F4159" w:rsidRPr="00296BA9" w:rsidRDefault="000F4159" w:rsidP="00296BA9">
      <w:pPr>
        <w:spacing w:after="0" w:line="240" w:lineRule="auto"/>
        <w:rPr>
          <w:rFonts w:ascii="Century Gothic" w:hAnsi="Century Gothic"/>
          <w:b/>
          <w:sz w:val="24"/>
          <w:szCs w:val="24"/>
        </w:rPr>
      </w:pPr>
    </w:p>
    <w:p w14:paraId="7D208B80" w14:textId="77777777" w:rsidR="00296BA9" w:rsidRPr="00296BA9" w:rsidRDefault="00296BA9" w:rsidP="00296BA9">
      <w:pPr>
        <w:spacing w:after="0" w:line="240" w:lineRule="auto"/>
        <w:rPr>
          <w:rFonts w:ascii="Century Gothic" w:hAnsi="Century Gothic"/>
          <w:b/>
          <w:sz w:val="24"/>
          <w:szCs w:val="24"/>
        </w:rPr>
      </w:pPr>
      <w:r w:rsidRPr="00296BA9">
        <w:rPr>
          <w:rFonts w:ascii="Century Gothic" w:hAnsi="Century Gothic"/>
          <w:b/>
          <w:sz w:val="24"/>
          <w:szCs w:val="24"/>
        </w:rPr>
        <w:t>Issue Date</w:t>
      </w:r>
    </w:p>
    <w:p w14:paraId="6494A89B" w14:textId="61394905" w:rsidR="00296BA9" w:rsidRDefault="00B84BE8" w:rsidP="00296BA9">
      <w:pPr>
        <w:spacing w:after="0" w:line="240" w:lineRule="auto"/>
        <w:rPr>
          <w:rFonts w:ascii="Century Gothic" w:hAnsi="Century Gothic"/>
          <w:sz w:val="24"/>
          <w:szCs w:val="24"/>
        </w:rPr>
      </w:pPr>
      <w:r>
        <w:rPr>
          <w:rFonts w:ascii="Century Gothic" w:hAnsi="Century Gothic"/>
          <w:sz w:val="24"/>
          <w:szCs w:val="24"/>
        </w:rPr>
        <w:t>September 20</w:t>
      </w:r>
      <w:r w:rsidR="00384111">
        <w:rPr>
          <w:rFonts w:ascii="Century Gothic" w:hAnsi="Century Gothic"/>
          <w:sz w:val="24"/>
          <w:szCs w:val="24"/>
        </w:rPr>
        <w:t>,</w:t>
      </w:r>
      <w:r w:rsidR="00781784" w:rsidRPr="00384111">
        <w:rPr>
          <w:rFonts w:ascii="Century Gothic" w:hAnsi="Century Gothic"/>
          <w:sz w:val="24"/>
          <w:szCs w:val="24"/>
        </w:rPr>
        <w:t xml:space="preserve"> 202</w:t>
      </w:r>
      <w:r w:rsidR="00384111" w:rsidRPr="00384111">
        <w:rPr>
          <w:rFonts w:ascii="Century Gothic" w:hAnsi="Century Gothic"/>
          <w:sz w:val="24"/>
          <w:szCs w:val="24"/>
        </w:rPr>
        <w:t>4</w:t>
      </w:r>
    </w:p>
    <w:p w14:paraId="36152CEF" w14:textId="77777777" w:rsidR="00296BA9" w:rsidRPr="00296BA9" w:rsidRDefault="00296BA9" w:rsidP="00296BA9">
      <w:pPr>
        <w:spacing w:after="0" w:line="240" w:lineRule="auto"/>
        <w:rPr>
          <w:rFonts w:ascii="Century Gothic" w:hAnsi="Century Gothic"/>
          <w:sz w:val="24"/>
          <w:szCs w:val="24"/>
        </w:rPr>
      </w:pPr>
    </w:p>
    <w:p w14:paraId="65699281" w14:textId="77777777" w:rsidR="00296BA9" w:rsidRPr="00296BA9" w:rsidRDefault="00296BA9" w:rsidP="00296BA9">
      <w:pPr>
        <w:spacing w:after="0" w:line="240" w:lineRule="auto"/>
        <w:rPr>
          <w:rFonts w:ascii="Century Gothic" w:hAnsi="Century Gothic"/>
          <w:b/>
          <w:sz w:val="24"/>
          <w:szCs w:val="24"/>
        </w:rPr>
      </w:pPr>
      <w:r w:rsidRPr="00296BA9">
        <w:rPr>
          <w:rFonts w:ascii="Century Gothic" w:hAnsi="Century Gothic"/>
          <w:b/>
          <w:sz w:val="24"/>
          <w:szCs w:val="24"/>
        </w:rPr>
        <w:t>Issued By</w:t>
      </w:r>
    </w:p>
    <w:p w14:paraId="1E265C38" w14:textId="77777777" w:rsidR="00296BA9" w:rsidRPr="00296BA9" w:rsidRDefault="00296BA9" w:rsidP="00296BA9">
      <w:pPr>
        <w:spacing w:after="0" w:line="240" w:lineRule="auto"/>
        <w:rPr>
          <w:rFonts w:ascii="Century Gothic" w:hAnsi="Century Gothic"/>
          <w:sz w:val="24"/>
          <w:szCs w:val="24"/>
        </w:rPr>
      </w:pPr>
      <w:r w:rsidRPr="00296BA9">
        <w:rPr>
          <w:rFonts w:ascii="Century Gothic" w:hAnsi="Century Gothic"/>
          <w:sz w:val="24"/>
          <w:szCs w:val="24"/>
        </w:rPr>
        <w:t>City of Powell</w:t>
      </w:r>
    </w:p>
    <w:p w14:paraId="40ACA5C3" w14:textId="77777777" w:rsidR="00296BA9" w:rsidRPr="00296BA9" w:rsidRDefault="00296BA9" w:rsidP="00296BA9">
      <w:pPr>
        <w:spacing w:after="0" w:line="240" w:lineRule="auto"/>
        <w:rPr>
          <w:rFonts w:ascii="Century Gothic" w:hAnsi="Century Gothic"/>
          <w:sz w:val="24"/>
          <w:szCs w:val="24"/>
        </w:rPr>
      </w:pPr>
      <w:r w:rsidRPr="00296BA9">
        <w:rPr>
          <w:rFonts w:ascii="Century Gothic" w:hAnsi="Century Gothic"/>
          <w:sz w:val="24"/>
          <w:szCs w:val="24"/>
        </w:rPr>
        <w:t>47 Hall St.</w:t>
      </w:r>
    </w:p>
    <w:p w14:paraId="3A600660" w14:textId="77777777" w:rsidR="00296BA9" w:rsidRPr="00296BA9" w:rsidRDefault="00296BA9" w:rsidP="00296BA9">
      <w:pPr>
        <w:spacing w:after="0" w:line="240" w:lineRule="auto"/>
        <w:rPr>
          <w:rFonts w:ascii="Century Gothic" w:hAnsi="Century Gothic"/>
          <w:sz w:val="24"/>
          <w:szCs w:val="24"/>
        </w:rPr>
      </w:pPr>
      <w:r w:rsidRPr="00296BA9">
        <w:rPr>
          <w:rFonts w:ascii="Century Gothic" w:hAnsi="Century Gothic"/>
          <w:sz w:val="24"/>
          <w:szCs w:val="24"/>
        </w:rPr>
        <w:t>Powell, Ohio 43065</w:t>
      </w:r>
    </w:p>
    <w:p w14:paraId="10E1773B" w14:textId="77777777" w:rsidR="00296BA9" w:rsidRPr="00296BA9" w:rsidRDefault="00296BA9" w:rsidP="00296BA9">
      <w:pPr>
        <w:spacing w:after="0" w:line="240" w:lineRule="auto"/>
        <w:rPr>
          <w:rFonts w:ascii="Century Gothic" w:hAnsi="Century Gothic"/>
          <w:sz w:val="24"/>
          <w:szCs w:val="24"/>
        </w:rPr>
      </w:pPr>
    </w:p>
    <w:p w14:paraId="34A7CA8E" w14:textId="77777777" w:rsidR="00296BA9" w:rsidRPr="000F61B4" w:rsidRDefault="00296BA9" w:rsidP="00296BA9">
      <w:pPr>
        <w:spacing w:after="0" w:line="240" w:lineRule="auto"/>
        <w:rPr>
          <w:rFonts w:ascii="Century Gothic" w:hAnsi="Century Gothic"/>
          <w:b/>
          <w:vanish/>
          <w:sz w:val="24"/>
          <w:szCs w:val="24"/>
          <w:specVanish/>
        </w:rPr>
      </w:pPr>
      <w:r w:rsidRPr="00296BA9">
        <w:rPr>
          <w:rFonts w:ascii="Century Gothic" w:hAnsi="Century Gothic"/>
          <w:b/>
          <w:sz w:val="24"/>
          <w:szCs w:val="24"/>
        </w:rPr>
        <w:t>Inquiries</w:t>
      </w:r>
    </w:p>
    <w:p w14:paraId="6414051A" w14:textId="77777777" w:rsidR="00EB575A" w:rsidRDefault="000F61B4" w:rsidP="00296BA9">
      <w:pPr>
        <w:spacing w:after="0" w:line="240" w:lineRule="auto"/>
        <w:rPr>
          <w:rFonts w:ascii="Century Gothic" w:hAnsi="Century Gothic"/>
          <w:sz w:val="24"/>
          <w:szCs w:val="24"/>
        </w:rPr>
      </w:pPr>
      <w:r>
        <w:rPr>
          <w:rFonts w:ascii="Century Gothic" w:hAnsi="Century Gothic"/>
          <w:sz w:val="24"/>
          <w:szCs w:val="24"/>
        </w:rPr>
        <w:t xml:space="preserve"> </w:t>
      </w:r>
    </w:p>
    <w:p w14:paraId="2412854D" w14:textId="621F3565" w:rsidR="00296BA9" w:rsidRPr="00296BA9" w:rsidRDefault="00B84BE8" w:rsidP="00296BA9">
      <w:pPr>
        <w:spacing w:after="0" w:line="240" w:lineRule="auto"/>
        <w:rPr>
          <w:rFonts w:ascii="Century Gothic" w:hAnsi="Century Gothic"/>
          <w:sz w:val="24"/>
          <w:szCs w:val="24"/>
        </w:rPr>
      </w:pPr>
      <w:r>
        <w:rPr>
          <w:rFonts w:ascii="Century Gothic" w:hAnsi="Century Gothic"/>
          <w:sz w:val="24"/>
          <w:szCs w:val="24"/>
        </w:rPr>
        <w:t>Logan Stang</w:t>
      </w:r>
    </w:p>
    <w:p w14:paraId="75909B09" w14:textId="707076EE" w:rsidR="00296BA9" w:rsidRPr="00296BA9" w:rsidRDefault="00B84BE8" w:rsidP="00296BA9">
      <w:pPr>
        <w:spacing w:after="0" w:line="240" w:lineRule="auto"/>
        <w:rPr>
          <w:rFonts w:ascii="Century Gothic" w:hAnsi="Century Gothic"/>
          <w:sz w:val="24"/>
          <w:szCs w:val="24"/>
        </w:rPr>
      </w:pPr>
      <w:r>
        <w:rPr>
          <w:rFonts w:ascii="Century Gothic" w:hAnsi="Century Gothic"/>
          <w:sz w:val="24"/>
          <w:szCs w:val="24"/>
        </w:rPr>
        <w:t xml:space="preserve">Planning Director </w:t>
      </w:r>
    </w:p>
    <w:p w14:paraId="47988DB9" w14:textId="77777777" w:rsidR="00296BA9" w:rsidRPr="00296BA9" w:rsidRDefault="00296BA9" w:rsidP="00296BA9">
      <w:pPr>
        <w:spacing w:after="0" w:line="240" w:lineRule="auto"/>
        <w:rPr>
          <w:rFonts w:ascii="Century Gothic" w:hAnsi="Century Gothic"/>
          <w:sz w:val="24"/>
          <w:szCs w:val="24"/>
        </w:rPr>
      </w:pPr>
      <w:r w:rsidRPr="00296BA9">
        <w:rPr>
          <w:rFonts w:ascii="Century Gothic" w:hAnsi="Century Gothic"/>
          <w:sz w:val="24"/>
          <w:szCs w:val="24"/>
        </w:rPr>
        <w:t>(614) 885-5380 (office)</w:t>
      </w:r>
    </w:p>
    <w:p w14:paraId="4281C9F3" w14:textId="1CB3FAC1" w:rsidR="00296BA9" w:rsidRPr="00296BA9" w:rsidRDefault="00000000" w:rsidP="00296BA9">
      <w:pPr>
        <w:spacing w:after="0" w:line="240" w:lineRule="auto"/>
        <w:rPr>
          <w:rFonts w:ascii="Century Gothic" w:hAnsi="Century Gothic"/>
          <w:sz w:val="24"/>
          <w:szCs w:val="24"/>
        </w:rPr>
      </w:pPr>
      <w:hyperlink r:id="rId8" w:history="1">
        <w:r w:rsidR="00AF16CF" w:rsidRPr="00160E80">
          <w:rPr>
            <w:rStyle w:val="Hyperlink"/>
            <w:rFonts w:ascii="Century Gothic" w:hAnsi="Century Gothic"/>
            <w:sz w:val="24"/>
            <w:szCs w:val="24"/>
          </w:rPr>
          <w:t>Lstang@cityofpowell.us</w:t>
        </w:r>
      </w:hyperlink>
      <w:r w:rsidR="00296BA9" w:rsidRPr="00296BA9">
        <w:rPr>
          <w:rFonts w:ascii="Century Gothic" w:hAnsi="Century Gothic"/>
          <w:sz w:val="24"/>
          <w:szCs w:val="24"/>
        </w:rPr>
        <w:t xml:space="preserve"> (email)</w:t>
      </w:r>
    </w:p>
    <w:p w14:paraId="082D3DA8" w14:textId="77777777" w:rsidR="00296BA9" w:rsidRPr="00296BA9" w:rsidRDefault="00296BA9" w:rsidP="00296BA9">
      <w:pPr>
        <w:spacing w:after="0" w:line="240" w:lineRule="auto"/>
        <w:rPr>
          <w:rFonts w:ascii="Century Gothic" w:hAnsi="Century Gothic"/>
          <w:b/>
          <w:sz w:val="24"/>
          <w:szCs w:val="24"/>
        </w:rPr>
      </w:pPr>
    </w:p>
    <w:p w14:paraId="4AA3095B" w14:textId="77777777" w:rsidR="00296BA9" w:rsidRPr="00296BA9" w:rsidRDefault="00296BA9" w:rsidP="00296BA9">
      <w:pPr>
        <w:spacing w:after="0" w:line="240" w:lineRule="auto"/>
        <w:rPr>
          <w:rFonts w:ascii="Century Gothic" w:hAnsi="Century Gothic"/>
          <w:b/>
          <w:sz w:val="24"/>
          <w:szCs w:val="24"/>
        </w:rPr>
      </w:pPr>
      <w:r w:rsidRPr="00296BA9">
        <w:rPr>
          <w:rFonts w:ascii="Century Gothic" w:hAnsi="Century Gothic"/>
          <w:b/>
          <w:sz w:val="24"/>
          <w:szCs w:val="24"/>
        </w:rPr>
        <w:t>Proposal Submission Deadline</w:t>
      </w:r>
    </w:p>
    <w:p w14:paraId="6BAAD228" w14:textId="550628D9" w:rsidR="00296BA9" w:rsidRDefault="00930046" w:rsidP="00296BA9">
      <w:pPr>
        <w:spacing w:after="0" w:line="240" w:lineRule="auto"/>
        <w:rPr>
          <w:rFonts w:ascii="Century Gothic" w:hAnsi="Century Gothic"/>
          <w:sz w:val="24"/>
          <w:szCs w:val="24"/>
        </w:rPr>
      </w:pPr>
      <w:r w:rsidRPr="00930046">
        <w:rPr>
          <w:rFonts w:ascii="Century Gothic" w:hAnsi="Century Gothic"/>
          <w:sz w:val="24"/>
          <w:szCs w:val="24"/>
        </w:rPr>
        <w:t>3:00 PM</w:t>
      </w:r>
      <w:r w:rsidR="00296BA9" w:rsidRPr="00930046">
        <w:rPr>
          <w:rFonts w:ascii="Century Gothic" w:hAnsi="Century Gothic"/>
          <w:sz w:val="24"/>
          <w:szCs w:val="24"/>
        </w:rPr>
        <w:t xml:space="preserve"> EST, </w:t>
      </w:r>
      <w:r w:rsidR="00B95B74">
        <w:rPr>
          <w:rFonts w:ascii="Century Gothic" w:hAnsi="Century Gothic"/>
          <w:sz w:val="24"/>
          <w:szCs w:val="24"/>
        </w:rPr>
        <w:t>Friday, October 18</w:t>
      </w:r>
      <w:r w:rsidR="000745E4" w:rsidRPr="00930046">
        <w:rPr>
          <w:rFonts w:ascii="Century Gothic" w:hAnsi="Century Gothic"/>
          <w:sz w:val="24"/>
          <w:szCs w:val="24"/>
        </w:rPr>
        <w:t>, 202</w:t>
      </w:r>
      <w:r w:rsidR="00384111" w:rsidRPr="00930046">
        <w:rPr>
          <w:rFonts w:ascii="Century Gothic" w:hAnsi="Century Gothic"/>
          <w:sz w:val="24"/>
          <w:szCs w:val="24"/>
        </w:rPr>
        <w:t>4</w:t>
      </w:r>
      <w:r w:rsidR="000745E4" w:rsidRPr="00A464DD">
        <w:rPr>
          <w:rFonts w:ascii="Century Gothic" w:hAnsi="Century Gothic"/>
          <w:sz w:val="24"/>
          <w:szCs w:val="24"/>
        </w:rPr>
        <w:t xml:space="preserve"> </w:t>
      </w:r>
    </w:p>
    <w:p w14:paraId="134D2A2A" w14:textId="77777777" w:rsidR="00296BA9" w:rsidRDefault="00296BA9" w:rsidP="00296BA9">
      <w:pPr>
        <w:spacing w:after="0" w:line="240" w:lineRule="auto"/>
        <w:rPr>
          <w:rFonts w:ascii="Century Gothic" w:hAnsi="Century Gothic"/>
          <w:sz w:val="24"/>
          <w:szCs w:val="24"/>
        </w:rPr>
      </w:pPr>
    </w:p>
    <w:p w14:paraId="12575AD0" w14:textId="77777777" w:rsidR="00296BA9" w:rsidRDefault="00296BA9" w:rsidP="00296BA9">
      <w:pPr>
        <w:spacing w:after="0" w:line="240" w:lineRule="auto"/>
        <w:rPr>
          <w:rFonts w:ascii="Century Gothic" w:hAnsi="Century Gothic"/>
          <w:sz w:val="24"/>
          <w:szCs w:val="24"/>
        </w:rPr>
      </w:pPr>
    </w:p>
    <w:p w14:paraId="3C4390F7" w14:textId="77777777" w:rsidR="00296BA9" w:rsidRDefault="00296BA9" w:rsidP="00296BA9">
      <w:pPr>
        <w:spacing w:after="0" w:line="240" w:lineRule="auto"/>
        <w:rPr>
          <w:rFonts w:ascii="Century Gothic" w:hAnsi="Century Gothic"/>
          <w:sz w:val="24"/>
          <w:szCs w:val="24"/>
        </w:rPr>
      </w:pPr>
    </w:p>
    <w:p w14:paraId="071D1E70" w14:textId="77777777" w:rsidR="00296BA9" w:rsidRDefault="00296BA9" w:rsidP="00296BA9">
      <w:pPr>
        <w:spacing w:after="0" w:line="240" w:lineRule="auto"/>
        <w:rPr>
          <w:rFonts w:ascii="Century Gothic" w:hAnsi="Century Gothic"/>
          <w:sz w:val="24"/>
          <w:szCs w:val="24"/>
        </w:rPr>
      </w:pPr>
    </w:p>
    <w:p w14:paraId="032565D7" w14:textId="77777777" w:rsidR="00C15CA1" w:rsidRDefault="00C15CA1" w:rsidP="00296BA9">
      <w:pPr>
        <w:spacing w:after="0" w:line="240" w:lineRule="auto"/>
        <w:rPr>
          <w:rFonts w:ascii="Century Gothic" w:hAnsi="Century Gothic"/>
          <w:sz w:val="24"/>
          <w:szCs w:val="24"/>
        </w:rPr>
      </w:pPr>
    </w:p>
    <w:p w14:paraId="4CC09098" w14:textId="77777777" w:rsidR="00C15CA1" w:rsidRDefault="00C15CA1" w:rsidP="00296BA9">
      <w:pPr>
        <w:spacing w:after="0" w:line="240" w:lineRule="auto"/>
        <w:rPr>
          <w:rFonts w:ascii="Century Gothic" w:hAnsi="Century Gothic"/>
          <w:sz w:val="24"/>
          <w:szCs w:val="24"/>
        </w:rPr>
      </w:pPr>
    </w:p>
    <w:p w14:paraId="1277E680" w14:textId="77777777" w:rsidR="00296BA9" w:rsidRDefault="00296BA9" w:rsidP="00296BA9">
      <w:pPr>
        <w:spacing w:after="0" w:line="240" w:lineRule="auto"/>
        <w:rPr>
          <w:rFonts w:ascii="Century Gothic" w:hAnsi="Century Gothic"/>
          <w:sz w:val="24"/>
          <w:szCs w:val="24"/>
        </w:rPr>
      </w:pPr>
    </w:p>
    <w:p w14:paraId="1CD2675D" w14:textId="77777777" w:rsidR="00296BA9" w:rsidRDefault="00296BA9" w:rsidP="00296BA9">
      <w:pPr>
        <w:spacing w:after="0" w:line="240" w:lineRule="auto"/>
        <w:rPr>
          <w:rFonts w:ascii="Century Gothic" w:hAnsi="Century Gothic"/>
          <w:sz w:val="24"/>
          <w:szCs w:val="24"/>
        </w:rPr>
      </w:pPr>
    </w:p>
    <w:p w14:paraId="4ED40A5D" w14:textId="77777777" w:rsidR="00296BA9" w:rsidRDefault="00296BA9" w:rsidP="00296BA9">
      <w:pPr>
        <w:spacing w:after="0" w:line="240" w:lineRule="auto"/>
        <w:rPr>
          <w:rFonts w:ascii="Century Gothic" w:hAnsi="Century Gothic"/>
          <w:sz w:val="24"/>
          <w:szCs w:val="24"/>
        </w:rPr>
      </w:pPr>
    </w:p>
    <w:p w14:paraId="379E78BD" w14:textId="77777777" w:rsidR="00296BA9" w:rsidRDefault="00296BA9" w:rsidP="00296BA9">
      <w:pPr>
        <w:spacing w:after="0" w:line="240" w:lineRule="auto"/>
        <w:rPr>
          <w:rFonts w:ascii="Century Gothic" w:hAnsi="Century Gothic"/>
          <w:sz w:val="24"/>
          <w:szCs w:val="24"/>
        </w:rPr>
      </w:pPr>
    </w:p>
    <w:p w14:paraId="558AB42A" w14:textId="77777777" w:rsidR="00296BA9" w:rsidRDefault="00296BA9" w:rsidP="00296BA9">
      <w:pPr>
        <w:spacing w:after="0" w:line="240" w:lineRule="auto"/>
        <w:rPr>
          <w:rFonts w:ascii="Century Gothic" w:hAnsi="Century Gothic"/>
          <w:sz w:val="24"/>
          <w:szCs w:val="24"/>
        </w:rPr>
      </w:pPr>
    </w:p>
    <w:p w14:paraId="11EAC5E6" w14:textId="77777777" w:rsidR="00296BA9" w:rsidRDefault="00296BA9" w:rsidP="00296BA9">
      <w:pPr>
        <w:spacing w:after="0" w:line="240" w:lineRule="auto"/>
        <w:rPr>
          <w:rFonts w:ascii="Century Gothic" w:hAnsi="Century Gothic"/>
          <w:sz w:val="24"/>
          <w:szCs w:val="24"/>
        </w:rPr>
      </w:pPr>
    </w:p>
    <w:p w14:paraId="6CAB2E0A" w14:textId="77777777" w:rsidR="00384111" w:rsidRDefault="00384111" w:rsidP="00296BA9">
      <w:pPr>
        <w:spacing w:after="0" w:line="240" w:lineRule="auto"/>
        <w:rPr>
          <w:rFonts w:ascii="Century Gothic" w:hAnsi="Century Gothic"/>
          <w:sz w:val="24"/>
          <w:szCs w:val="24"/>
        </w:rPr>
      </w:pPr>
    </w:p>
    <w:p w14:paraId="1871113F" w14:textId="5AA05E4E" w:rsidR="00B41A6F" w:rsidRPr="00D342BD" w:rsidRDefault="00B41A6F" w:rsidP="005F0DB5">
      <w:pPr>
        <w:numPr>
          <w:ilvl w:val="0"/>
          <w:numId w:val="15"/>
        </w:numPr>
        <w:ind w:left="360"/>
        <w:rPr>
          <w:rFonts w:ascii="Century Gothic" w:hAnsi="Century Gothic"/>
          <w:b/>
          <w:sz w:val="24"/>
        </w:rPr>
      </w:pPr>
      <w:r w:rsidRPr="00D342BD">
        <w:rPr>
          <w:rFonts w:ascii="Century Gothic" w:hAnsi="Century Gothic"/>
          <w:b/>
          <w:sz w:val="24"/>
        </w:rPr>
        <w:lastRenderedPageBreak/>
        <w:t>Purpose</w:t>
      </w:r>
    </w:p>
    <w:p w14:paraId="49925FF2" w14:textId="79F911B4" w:rsidR="00B41A6F" w:rsidRDefault="00B41A6F" w:rsidP="005A7479">
      <w:pPr>
        <w:pStyle w:val="NormalWeb"/>
        <w:shd w:val="clear" w:color="auto" w:fill="FFFFFF"/>
        <w:spacing w:before="0" w:beforeAutospacing="0" w:after="0" w:afterAutospacing="0"/>
        <w:textAlignment w:val="baseline"/>
        <w:rPr>
          <w:rFonts w:ascii="Century Gothic" w:hAnsi="Century Gothic"/>
          <w:color w:val="231F20"/>
          <w:sz w:val="22"/>
          <w:szCs w:val="22"/>
        </w:rPr>
      </w:pPr>
      <w:r w:rsidRPr="00DF01B4">
        <w:rPr>
          <w:rFonts w:ascii="Century Gothic" w:hAnsi="Century Gothic"/>
          <w:color w:val="231F20"/>
          <w:sz w:val="22"/>
          <w:szCs w:val="22"/>
        </w:rPr>
        <w:t xml:space="preserve">The </w:t>
      </w:r>
      <w:r w:rsidRPr="002F6F71">
        <w:rPr>
          <w:rFonts w:ascii="Century Gothic" w:hAnsi="Century Gothic"/>
          <w:sz w:val="22"/>
          <w:szCs w:val="22"/>
        </w:rPr>
        <w:t>City of Powell</w:t>
      </w:r>
      <w:r>
        <w:rPr>
          <w:rFonts w:ascii="Century Gothic" w:hAnsi="Century Gothic"/>
          <w:sz w:val="22"/>
          <w:szCs w:val="22"/>
        </w:rPr>
        <w:t>, Ohio</w:t>
      </w:r>
      <w:r w:rsidR="00405B2F">
        <w:rPr>
          <w:rFonts w:ascii="Century Gothic" w:hAnsi="Century Gothic"/>
          <w:sz w:val="22"/>
          <w:szCs w:val="22"/>
        </w:rPr>
        <w:t xml:space="preserve"> (City)</w:t>
      </w:r>
      <w:r>
        <w:rPr>
          <w:rFonts w:ascii="Century Gothic" w:hAnsi="Century Gothic"/>
          <w:sz w:val="22"/>
          <w:szCs w:val="22"/>
        </w:rPr>
        <w:t xml:space="preserve"> is seeking proposals from qualified firms</w:t>
      </w:r>
      <w:r w:rsidR="003B5985">
        <w:rPr>
          <w:rFonts w:ascii="Century Gothic" w:hAnsi="Century Gothic"/>
          <w:sz w:val="22"/>
          <w:szCs w:val="22"/>
        </w:rPr>
        <w:t xml:space="preserve"> </w:t>
      </w:r>
      <w:r>
        <w:rPr>
          <w:rFonts w:ascii="Century Gothic" w:hAnsi="Century Gothic"/>
          <w:sz w:val="22"/>
          <w:szCs w:val="22"/>
        </w:rPr>
        <w:t xml:space="preserve">to </w:t>
      </w:r>
      <w:r w:rsidR="003B5985">
        <w:rPr>
          <w:rFonts w:ascii="Century Gothic" w:hAnsi="Century Gothic"/>
          <w:sz w:val="22"/>
          <w:szCs w:val="22"/>
        </w:rPr>
        <w:t xml:space="preserve">complete </w:t>
      </w:r>
      <w:r>
        <w:rPr>
          <w:rFonts w:ascii="Century Gothic" w:hAnsi="Century Gothic"/>
          <w:sz w:val="22"/>
          <w:szCs w:val="22"/>
        </w:rPr>
        <w:t xml:space="preserve">a holistic code rewrite and update for </w:t>
      </w:r>
      <w:hyperlink r:id="rId9" w:history="1">
        <w:r w:rsidRPr="00233F8E">
          <w:rPr>
            <w:rStyle w:val="Hyperlink"/>
            <w:rFonts w:ascii="Century Gothic" w:hAnsi="Century Gothic"/>
            <w:sz w:val="22"/>
            <w:szCs w:val="22"/>
          </w:rPr>
          <w:t>Part Eleven – Planning and Zoning Code</w:t>
        </w:r>
      </w:hyperlink>
      <w:r>
        <w:rPr>
          <w:rFonts w:ascii="Century Gothic" w:hAnsi="Century Gothic"/>
          <w:sz w:val="22"/>
          <w:szCs w:val="22"/>
        </w:rPr>
        <w:t xml:space="preserve"> of the City’s Codified Ordinances. This effort will </w:t>
      </w:r>
      <w:r w:rsidR="003B5985">
        <w:rPr>
          <w:rFonts w:ascii="Century Gothic" w:hAnsi="Century Gothic"/>
          <w:sz w:val="22"/>
          <w:szCs w:val="22"/>
        </w:rPr>
        <w:t>include an overall modernization of the code to prov</w:t>
      </w:r>
      <w:r w:rsidR="00F62E32">
        <w:rPr>
          <w:rFonts w:ascii="Century Gothic" w:hAnsi="Century Gothic"/>
          <w:sz w:val="22"/>
          <w:szCs w:val="22"/>
        </w:rPr>
        <w:t xml:space="preserve">ide clarity, eliminate inconsistencies, improve functionality, integrate best practices, and address gaps or missing information. Qualified firms should demonstrate experience with public engagement, meeting facilitation, and technical expertise in developing </w:t>
      </w:r>
      <w:r w:rsidR="003B5985">
        <w:rPr>
          <w:rFonts w:ascii="Century Gothic" w:hAnsi="Century Gothic"/>
          <w:sz w:val="22"/>
          <w:szCs w:val="22"/>
        </w:rPr>
        <w:t>various codes and design guidelines</w:t>
      </w:r>
      <w:r w:rsidR="00F62E32">
        <w:rPr>
          <w:rFonts w:ascii="Century Gothic" w:hAnsi="Century Gothic"/>
          <w:sz w:val="22"/>
          <w:szCs w:val="22"/>
        </w:rPr>
        <w:t xml:space="preserve">. </w:t>
      </w:r>
    </w:p>
    <w:p w14:paraId="554EC2C2" w14:textId="77777777" w:rsidR="00B41A6F" w:rsidRDefault="00B41A6F" w:rsidP="00B41A6F">
      <w:pPr>
        <w:rPr>
          <w:rFonts w:ascii="Century Gothic" w:hAnsi="Century Gothic"/>
          <w:b/>
        </w:rPr>
      </w:pPr>
    </w:p>
    <w:p w14:paraId="6BD1F535" w14:textId="07EA46F2" w:rsidR="003B5985" w:rsidRPr="00D342BD" w:rsidRDefault="003B5985" w:rsidP="003B5985">
      <w:pPr>
        <w:numPr>
          <w:ilvl w:val="0"/>
          <w:numId w:val="15"/>
        </w:numPr>
        <w:ind w:left="360"/>
        <w:rPr>
          <w:rFonts w:ascii="Century Gothic" w:hAnsi="Century Gothic"/>
          <w:b/>
          <w:sz w:val="24"/>
        </w:rPr>
      </w:pPr>
      <w:r w:rsidRPr="00D342BD">
        <w:rPr>
          <w:rFonts w:ascii="Century Gothic" w:hAnsi="Century Gothic"/>
          <w:b/>
          <w:sz w:val="24"/>
        </w:rPr>
        <w:t>Background</w:t>
      </w:r>
    </w:p>
    <w:p w14:paraId="656FEF25" w14:textId="00E824D1" w:rsidR="003B5985" w:rsidRDefault="003B5985" w:rsidP="003B5985">
      <w:pPr>
        <w:spacing w:after="0" w:line="240" w:lineRule="auto"/>
        <w:rPr>
          <w:rFonts w:ascii="Century Gothic" w:hAnsi="Century Gothic"/>
        </w:rPr>
      </w:pPr>
      <w:r>
        <w:rPr>
          <w:rFonts w:ascii="Century Gothic" w:hAnsi="Century Gothic"/>
        </w:rPr>
        <w:t xml:space="preserve">The City has </w:t>
      </w:r>
      <w:r w:rsidR="00B90021">
        <w:rPr>
          <w:rFonts w:ascii="Century Gothic" w:hAnsi="Century Gothic"/>
        </w:rPr>
        <w:t>not</w:t>
      </w:r>
      <w:r>
        <w:rPr>
          <w:rFonts w:ascii="Century Gothic" w:hAnsi="Century Gothic"/>
        </w:rPr>
        <w:t xml:space="preserve"> conducted a holistic or major rewrite of the zoning code. Amendments have been made to improve regulations or address emerging topics with the last major amendment taking place in 2016. Several minor amendments have been made since 2016 focused on Board of Zoning Appeal procedures, </w:t>
      </w:r>
      <w:r w:rsidR="00D303C3">
        <w:rPr>
          <w:rFonts w:ascii="Century Gothic" w:hAnsi="Century Gothic"/>
        </w:rPr>
        <w:t xml:space="preserve">planned district </w:t>
      </w:r>
      <w:r>
        <w:rPr>
          <w:rFonts w:ascii="Century Gothic" w:hAnsi="Century Gothic"/>
        </w:rPr>
        <w:t xml:space="preserve">process improvements, and code clarifications. Due to these </w:t>
      </w:r>
      <w:r w:rsidR="00B90021">
        <w:rPr>
          <w:rFonts w:ascii="Century Gothic" w:hAnsi="Century Gothic"/>
        </w:rPr>
        <w:t xml:space="preserve">and other </w:t>
      </w:r>
      <w:r>
        <w:rPr>
          <w:rFonts w:ascii="Century Gothic" w:hAnsi="Century Gothic"/>
        </w:rPr>
        <w:t xml:space="preserve">minor updates over time, areas of the code have become outdated or conflict with one another. </w:t>
      </w:r>
    </w:p>
    <w:p w14:paraId="5D769863" w14:textId="29C0FC7C" w:rsidR="00D303C3" w:rsidRDefault="00D303C3" w:rsidP="003B5985">
      <w:pPr>
        <w:spacing w:after="0" w:line="240" w:lineRule="auto"/>
        <w:rPr>
          <w:rFonts w:ascii="Century Gothic" w:hAnsi="Century Gothic"/>
        </w:rPr>
      </w:pPr>
    </w:p>
    <w:p w14:paraId="6BA2F7D0" w14:textId="07FC8CBB" w:rsidR="00D303C3" w:rsidRDefault="00D303C3" w:rsidP="003B5985">
      <w:pPr>
        <w:spacing w:after="0" w:line="240" w:lineRule="auto"/>
        <w:rPr>
          <w:rFonts w:ascii="Century Gothic" w:hAnsi="Century Gothic"/>
        </w:rPr>
      </w:pPr>
      <w:r>
        <w:rPr>
          <w:rFonts w:ascii="Century Gothic" w:hAnsi="Century Gothic"/>
        </w:rPr>
        <w:t xml:space="preserve">Staff is currently working with a consultant on a zoning code assessment which will identify opportunities to improve the code. This will be used to inform the zoning code rewrite and is anticipated to be completed by December 2024. </w:t>
      </w:r>
      <w:r w:rsidR="00306AFD">
        <w:rPr>
          <w:rFonts w:ascii="Century Gothic" w:hAnsi="Century Gothic"/>
        </w:rPr>
        <w:t xml:space="preserve">The City is also working on several downtown focused efforts, specifically related to historic site designations and design character. </w:t>
      </w:r>
      <w:r w:rsidR="00A00F58">
        <w:rPr>
          <w:rFonts w:ascii="Century Gothic" w:hAnsi="Century Gothic"/>
        </w:rPr>
        <w:t>The City will share information with the selected firm to inform code language for the downtown district.</w:t>
      </w:r>
    </w:p>
    <w:p w14:paraId="780D4CEA" w14:textId="77777777" w:rsidR="00C36397" w:rsidRDefault="00C36397" w:rsidP="00C36397">
      <w:pPr>
        <w:spacing w:after="0" w:line="240" w:lineRule="auto"/>
        <w:rPr>
          <w:rFonts w:ascii="Century Gothic" w:hAnsi="Century Gothic"/>
        </w:rPr>
      </w:pPr>
    </w:p>
    <w:p w14:paraId="31CFC5A3" w14:textId="1712C431" w:rsidR="00C36397" w:rsidRDefault="00C36397" w:rsidP="00C36397">
      <w:pPr>
        <w:spacing w:after="0" w:line="240" w:lineRule="auto"/>
        <w:rPr>
          <w:rFonts w:ascii="Century Gothic" w:hAnsi="Century Gothic"/>
        </w:rPr>
      </w:pPr>
      <w:r>
        <w:rPr>
          <w:rFonts w:ascii="Century Gothic" w:hAnsi="Century Gothic"/>
        </w:rPr>
        <w:t xml:space="preserve">The City expects to include the funding for this project in the 2025 Operating Budget. The City will negotiate with the selected firm on the final scope of services based on the operating budget with the expectation to authorize the contract when the budget is effective. </w:t>
      </w:r>
      <w:r w:rsidR="000C3D4E">
        <w:rPr>
          <w:rFonts w:ascii="Century Gothic" w:hAnsi="Century Gothic"/>
        </w:rPr>
        <w:t xml:space="preserve">The City reserves the right to cancel the request for proposals based on the budget. </w:t>
      </w:r>
      <w:r>
        <w:rPr>
          <w:rFonts w:ascii="Century Gothic" w:hAnsi="Century Gothic"/>
        </w:rPr>
        <w:t xml:space="preserve">The anticipated budget ranges from $100,000 - $120,000 for the project. </w:t>
      </w:r>
    </w:p>
    <w:p w14:paraId="0C27BEDE" w14:textId="77777777" w:rsidR="003B5985" w:rsidRDefault="003B5985" w:rsidP="003B5985">
      <w:pPr>
        <w:rPr>
          <w:rFonts w:ascii="Century Gothic" w:hAnsi="Century Gothic"/>
          <w:b/>
        </w:rPr>
      </w:pPr>
    </w:p>
    <w:p w14:paraId="76B6D4C1" w14:textId="5315F368" w:rsidR="00DF01B4" w:rsidRPr="00D342BD" w:rsidRDefault="003B5985" w:rsidP="005F0DB5">
      <w:pPr>
        <w:numPr>
          <w:ilvl w:val="0"/>
          <w:numId w:val="15"/>
        </w:numPr>
        <w:ind w:left="360"/>
        <w:rPr>
          <w:rFonts w:ascii="Century Gothic" w:hAnsi="Century Gothic"/>
          <w:b/>
          <w:sz w:val="24"/>
        </w:rPr>
      </w:pPr>
      <w:r w:rsidRPr="00D342BD">
        <w:rPr>
          <w:rFonts w:ascii="Century Gothic" w:hAnsi="Century Gothic"/>
          <w:b/>
          <w:sz w:val="24"/>
        </w:rPr>
        <w:t>Community Profile</w:t>
      </w:r>
    </w:p>
    <w:p w14:paraId="0CDC9714" w14:textId="68195E10" w:rsidR="00DF01B4" w:rsidRDefault="00E56109" w:rsidP="00DF01B4">
      <w:pPr>
        <w:pStyle w:val="NormalWeb"/>
        <w:shd w:val="clear" w:color="auto" w:fill="FFFFFF"/>
        <w:spacing w:before="0" w:beforeAutospacing="0" w:after="0" w:afterAutospacing="0"/>
        <w:textAlignment w:val="baseline"/>
        <w:rPr>
          <w:rFonts w:ascii="Century Gothic" w:hAnsi="Century Gothic"/>
          <w:color w:val="231F20"/>
          <w:sz w:val="22"/>
          <w:szCs w:val="22"/>
        </w:rPr>
      </w:pPr>
      <w:r w:rsidRPr="00E56109">
        <w:rPr>
          <w:rFonts w:ascii="Century Gothic" w:hAnsi="Century Gothic"/>
          <w:color w:val="231F20"/>
          <w:sz w:val="22"/>
          <w:szCs w:val="22"/>
        </w:rPr>
        <w:t>The City of Powell, Ohio, is a vibrant suburban community located in Delaware County, just north of Columbus. Known for its high quality of life, Powell boasts a charming downtown area, excellent schools, and numerous parks and recreational facilities.</w:t>
      </w:r>
      <w:r w:rsidR="00B00847">
        <w:rPr>
          <w:rFonts w:ascii="Century Gothic" w:hAnsi="Century Gothic"/>
          <w:color w:val="231F20"/>
          <w:sz w:val="22"/>
          <w:szCs w:val="22"/>
        </w:rPr>
        <w:t xml:space="preserve"> </w:t>
      </w:r>
      <w:r w:rsidRPr="00E56109">
        <w:rPr>
          <w:rFonts w:ascii="Century Gothic" w:hAnsi="Century Gothic"/>
          <w:color w:val="231F20"/>
          <w:sz w:val="22"/>
          <w:szCs w:val="22"/>
        </w:rPr>
        <w:t xml:space="preserve">The city operates under a Council-Manager form of government, where the elected City Council appoints a professional City Manager to oversee daily operations and implement policies. The City Council consists of six members and a Mayor, all elected at-large, who </w:t>
      </w:r>
      <w:r w:rsidR="0055555E">
        <w:rPr>
          <w:rFonts w:ascii="Century Gothic" w:hAnsi="Century Gothic"/>
          <w:color w:val="231F20"/>
          <w:sz w:val="22"/>
          <w:szCs w:val="22"/>
        </w:rPr>
        <w:t xml:space="preserve">collaborate </w:t>
      </w:r>
      <w:r w:rsidRPr="00E56109">
        <w:rPr>
          <w:rFonts w:ascii="Century Gothic" w:hAnsi="Century Gothic"/>
          <w:color w:val="231F20"/>
          <w:sz w:val="22"/>
          <w:szCs w:val="22"/>
        </w:rPr>
        <w:t>to ensure the city's strategic growth and development.</w:t>
      </w:r>
    </w:p>
    <w:p w14:paraId="4522F586" w14:textId="77777777" w:rsidR="00E56109" w:rsidRDefault="00E56109" w:rsidP="00DF01B4">
      <w:pPr>
        <w:pStyle w:val="NormalWeb"/>
        <w:shd w:val="clear" w:color="auto" w:fill="FFFFFF"/>
        <w:spacing w:before="0" w:beforeAutospacing="0" w:after="0" w:afterAutospacing="0"/>
        <w:textAlignment w:val="baseline"/>
        <w:rPr>
          <w:rFonts w:ascii="Century Gothic" w:hAnsi="Century Gothic"/>
          <w:color w:val="231F20"/>
          <w:sz w:val="22"/>
          <w:szCs w:val="22"/>
        </w:rPr>
      </w:pPr>
    </w:p>
    <w:p w14:paraId="08C80C68" w14:textId="76B116EA" w:rsidR="00DF01B4" w:rsidRDefault="00E56109" w:rsidP="00A00F58">
      <w:pPr>
        <w:spacing w:after="0" w:line="240" w:lineRule="auto"/>
        <w:rPr>
          <w:rFonts w:ascii="Century Gothic" w:eastAsia="Times New Roman" w:hAnsi="Century Gothic" w:cs="Times New Roman"/>
          <w:color w:val="231F20"/>
        </w:rPr>
      </w:pPr>
      <w:r w:rsidRPr="00E56109">
        <w:rPr>
          <w:rFonts w:ascii="Century Gothic" w:eastAsia="Times New Roman" w:hAnsi="Century Gothic" w:cs="Times New Roman"/>
          <w:color w:val="231F20"/>
        </w:rPr>
        <w:t xml:space="preserve">Powell is committed to comprehensive planning and economic development initiatives to enhance its community and attract businesses. The city's Comprehensive Plan outlines a vision for sustainable growth, focusing on preserving the character of established neighborhoods while promoting new development in designated areas. Key initiatives include the enhancement of transportation infrastructure, expansion of </w:t>
      </w:r>
      <w:r w:rsidRPr="00E56109">
        <w:rPr>
          <w:rFonts w:ascii="Century Gothic" w:eastAsia="Times New Roman" w:hAnsi="Century Gothic" w:cs="Times New Roman"/>
          <w:color w:val="231F20"/>
        </w:rPr>
        <w:lastRenderedPageBreak/>
        <w:t>parks and green spaces, and support for local businesses through economic development programs. Powell's proactive approach to planning and development ensures a balanced and thriving community, making it an attractive destination for residents and businesses alike.</w:t>
      </w:r>
    </w:p>
    <w:p w14:paraId="3CBA7EA0" w14:textId="77777777" w:rsidR="00E56109" w:rsidRPr="00A00F58" w:rsidRDefault="00E56109" w:rsidP="00A00F58">
      <w:pPr>
        <w:spacing w:after="0" w:line="240" w:lineRule="auto"/>
        <w:rPr>
          <w:rFonts w:ascii="Century Gothic" w:hAnsi="Century Gothic"/>
        </w:rPr>
      </w:pPr>
    </w:p>
    <w:p w14:paraId="7D90A3FB" w14:textId="3836BC3B" w:rsidR="00D02101" w:rsidRPr="00D342BD" w:rsidRDefault="00B90021" w:rsidP="005F0DB5">
      <w:pPr>
        <w:numPr>
          <w:ilvl w:val="0"/>
          <w:numId w:val="15"/>
        </w:numPr>
        <w:ind w:left="360"/>
        <w:rPr>
          <w:rFonts w:ascii="Century Gothic" w:hAnsi="Century Gothic"/>
          <w:b/>
          <w:sz w:val="24"/>
        </w:rPr>
      </w:pPr>
      <w:r w:rsidRPr="00D342BD">
        <w:rPr>
          <w:rFonts w:ascii="Century Gothic" w:hAnsi="Century Gothic"/>
          <w:b/>
          <w:sz w:val="24"/>
        </w:rPr>
        <w:t>Scope of Services</w:t>
      </w:r>
    </w:p>
    <w:p w14:paraId="15A5C198" w14:textId="480D2ACA" w:rsidR="00B90021" w:rsidRDefault="00B90021" w:rsidP="00D02101">
      <w:pPr>
        <w:spacing w:after="0" w:line="240" w:lineRule="auto"/>
        <w:rPr>
          <w:rFonts w:ascii="Century Gothic" w:hAnsi="Century Gothic"/>
        </w:rPr>
      </w:pPr>
      <w:r>
        <w:rPr>
          <w:rFonts w:ascii="Century Gothic" w:hAnsi="Century Gothic"/>
        </w:rPr>
        <w:t xml:space="preserve">This section outlines the minimum components to be included in the proposal. The City will work with the selected firm on reviewing and finalizing the scope prior to contract authorization. The City encourages and welcomes ideas beyond the items listed below if the firm believes they will add value toward producing an effective zoning code. </w:t>
      </w:r>
    </w:p>
    <w:p w14:paraId="1CB66C13" w14:textId="77777777" w:rsidR="00B90021" w:rsidRDefault="00B90021" w:rsidP="00D02101">
      <w:pPr>
        <w:spacing w:after="0" w:line="240" w:lineRule="auto"/>
        <w:rPr>
          <w:rFonts w:ascii="Century Gothic" w:hAnsi="Century Gothic"/>
        </w:rPr>
      </w:pPr>
    </w:p>
    <w:p w14:paraId="3DEE25AD" w14:textId="469C84B8" w:rsidR="00C62220" w:rsidRDefault="00B90021" w:rsidP="00D02101">
      <w:pPr>
        <w:spacing w:after="0" w:line="240" w:lineRule="auto"/>
        <w:rPr>
          <w:rFonts w:ascii="Century Gothic" w:hAnsi="Century Gothic"/>
        </w:rPr>
      </w:pPr>
      <w:r>
        <w:rPr>
          <w:rFonts w:ascii="Century Gothic" w:hAnsi="Century Gothic"/>
        </w:rPr>
        <w:t>The scope of work should include the following elements:</w:t>
      </w:r>
    </w:p>
    <w:p w14:paraId="7D9C7177" w14:textId="77777777" w:rsidR="00C62220" w:rsidRDefault="00C62220" w:rsidP="00D02101">
      <w:pPr>
        <w:spacing w:after="0" w:line="240" w:lineRule="auto"/>
        <w:rPr>
          <w:rFonts w:ascii="Century Gothic" w:hAnsi="Century Gothic"/>
        </w:rPr>
      </w:pPr>
    </w:p>
    <w:p w14:paraId="041511C0" w14:textId="0FE1E9F7" w:rsidR="00D342BD" w:rsidRPr="00D342BD" w:rsidRDefault="00B90021" w:rsidP="00420F42">
      <w:pPr>
        <w:pStyle w:val="ListParagraph"/>
        <w:numPr>
          <w:ilvl w:val="0"/>
          <w:numId w:val="22"/>
        </w:numPr>
        <w:spacing w:after="0" w:line="240" w:lineRule="auto"/>
        <w:rPr>
          <w:rFonts w:ascii="Century Gothic" w:hAnsi="Century Gothic"/>
        </w:rPr>
      </w:pPr>
      <w:r w:rsidRPr="00306AFD">
        <w:rPr>
          <w:rFonts w:ascii="Century Gothic" w:hAnsi="Century Gothic"/>
          <w:b/>
        </w:rPr>
        <w:t xml:space="preserve">Assess and </w:t>
      </w:r>
      <w:r w:rsidR="00D342BD">
        <w:rPr>
          <w:rFonts w:ascii="Century Gothic" w:hAnsi="Century Gothic"/>
          <w:b/>
        </w:rPr>
        <w:t>R</w:t>
      </w:r>
      <w:r w:rsidRPr="00306AFD">
        <w:rPr>
          <w:rFonts w:ascii="Century Gothic" w:hAnsi="Century Gothic"/>
          <w:b/>
        </w:rPr>
        <w:t xml:space="preserve">eview </w:t>
      </w:r>
      <w:r w:rsidR="00D342BD">
        <w:rPr>
          <w:rFonts w:ascii="Century Gothic" w:hAnsi="Century Gothic"/>
          <w:b/>
        </w:rPr>
        <w:t>E</w:t>
      </w:r>
      <w:r w:rsidRPr="00306AFD">
        <w:rPr>
          <w:rFonts w:ascii="Century Gothic" w:hAnsi="Century Gothic"/>
          <w:b/>
        </w:rPr>
        <w:t xml:space="preserve">xisting </w:t>
      </w:r>
      <w:r w:rsidR="00D342BD">
        <w:rPr>
          <w:rFonts w:ascii="Century Gothic" w:hAnsi="Century Gothic"/>
          <w:b/>
        </w:rPr>
        <w:t>P</w:t>
      </w:r>
      <w:r w:rsidRPr="00306AFD">
        <w:rPr>
          <w:rFonts w:ascii="Century Gothic" w:hAnsi="Century Gothic"/>
          <w:b/>
        </w:rPr>
        <w:t>lans</w:t>
      </w:r>
    </w:p>
    <w:p w14:paraId="416EE010" w14:textId="07954217" w:rsidR="00306AFD" w:rsidRDefault="00B90021" w:rsidP="00D342BD">
      <w:pPr>
        <w:pStyle w:val="ListParagraph"/>
        <w:spacing w:after="120" w:line="240" w:lineRule="auto"/>
        <w:contextualSpacing w:val="0"/>
        <w:rPr>
          <w:rFonts w:ascii="Century Gothic" w:hAnsi="Century Gothic"/>
        </w:rPr>
      </w:pPr>
      <w:r>
        <w:rPr>
          <w:rFonts w:ascii="Century Gothic" w:hAnsi="Century Gothic"/>
        </w:rPr>
        <w:t xml:space="preserve">The firm will </w:t>
      </w:r>
      <w:r w:rsidR="00306AFD">
        <w:rPr>
          <w:rFonts w:ascii="Century Gothic" w:hAnsi="Century Gothic"/>
        </w:rPr>
        <w:t>conduct a review of existing plans to understand the City’s intent for development. This should focus on understanding code implications to support the goals and objectives of these focused efforts. This includes both previous and ongoing efforts such as:</w:t>
      </w:r>
    </w:p>
    <w:p w14:paraId="7107A8D5" w14:textId="708B6BEB" w:rsidR="00306AFD" w:rsidRDefault="00306AFD" w:rsidP="00420F42">
      <w:pPr>
        <w:pStyle w:val="ListParagraph"/>
        <w:numPr>
          <w:ilvl w:val="1"/>
          <w:numId w:val="23"/>
        </w:numPr>
        <w:spacing w:after="0" w:line="240" w:lineRule="auto"/>
        <w:rPr>
          <w:rFonts w:ascii="Century Gothic" w:hAnsi="Century Gothic"/>
        </w:rPr>
      </w:pPr>
      <w:r>
        <w:rPr>
          <w:rFonts w:ascii="Century Gothic" w:hAnsi="Century Gothic"/>
        </w:rPr>
        <w:t>Zoning Code Assessment (ongoing)</w:t>
      </w:r>
    </w:p>
    <w:p w14:paraId="5EC6E1E6" w14:textId="2327347B" w:rsidR="00306AFD" w:rsidRDefault="00000000" w:rsidP="00420F42">
      <w:pPr>
        <w:pStyle w:val="ListParagraph"/>
        <w:numPr>
          <w:ilvl w:val="1"/>
          <w:numId w:val="23"/>
        </w:numPr>
        <w:spacing w:after="0" w:line="240" w:lineRule="auto"/>
        <w:rPr>
          <w:rFonts w:ascii="Century Gothic" w:hAnsi="Century Gothic"/>
        </w:rPr>
      </w:pPr>
      <w:hyperlink r:id="rId10" w:history="1">
        <w:r w:rsidR="00306AFD" w:rsidRPr="00621E5A">
          <w:rPr>
            <w:rStyle w:val="Hyperlink"/>
            <w:rFonts w:ascii="Century Gothic" w:hAnsi="Century Gothic"/>
          </w:rPr>
          <w:t>Parks and Recreation Master Plan (ongoing)</w:t>
        </w:r>
      </w:hyperlink>
    </w:p>
    <w:p w14:paraId="1FCF5C45" w14:textId="4B363676" w:rsidR="00306AFD" w:rsidRDefault="00000000" w:rsidP="00420F42">
      <w:pPr>
        <w:pStyle w:val="ListParagraph"/>
        <w:numPr>
          <w:ilvl w:val="1"/>
          <w:numId w:val="23"/>
        </w:numPr>
        <w:spacing w:after="0" w:line="240" w:lineRule="auto"/>
        <w:rPr>
          <w:rFonts w:ascii="Century Gothic" w:hAnsi="Century Gothic"/>
        </w:rPr>
      </w:pPr>
      <w:hyperlink r:id="rId11" w:history="1">
        <w:r w:rsidR="00F952C4">
          <w:rPr>
            <w:rStyle w:val="Hyperlink"/>
            <w:rFonts w:ascii="Century Gothic" w:hAnsi="Century Gothic"/>
          </w:rPr>
          <w:t>Downtown Architectural Guidelines (2016)</w:t>
        </w:r>
      </w:hyperlink>
    </w:p>
    <w:p w14:paraId="108E434A" w14:textId="6F4213BC" w:rsidR="00306AFD" w:rsidRDefault="00000000" w:rsidP="00420F42">
      <w:pPr>
        <w:pStyle w:val="ListParagraph"/>
        <w:numPr>
          <w:ilvl w:val="1"/>
          <w:numId w:val="23"/>
        </w:numPr>
        <w:spacing w:after="0" w:line="240" w:lineRule="auto"/>
        <w:rPr>
          <w:rFonts w:ascii="Century Gothic" w:hAnsi="Century Gothic"/>
        </w:rPr>
      </w:pPr>
      <w:hyperlink r:id="rId12" w:history="1">
        <w:r w:rsidR="00306AFD" w:rsidRPr="00053926">
          <w:rPr>
            <w:rStyle w:val="Hyperlink"/>
            <w:rFonts w:ascii="Century Gothic" w:hAnsi="Century Gothic"/>
          </w:rPr>
          <w:t>Plan Powell Comprehensive Plan (2015)</w:t>
        </w:r>
      </w:hyperlink>
    </w:p>
    <w:p w14:paraId="3BDB0349" w14:textId="4A10D38F" w:rsidR="00306AFD" w:rsidRDefault="00000000" w:rsidP="00420F42">
      <w:pPr>
        <w:pStyle w:val="ListParagraph"/>
        <w:numPr>
          <w:ilvl w:val="1"/>
          <w:numId w:val="23"/>
        </w:numPr>
        <w:spacing w:after="0" w:line="240" w:lineRule="auto"/>
        <w:rPr>
          <w:rFonts w:ascii="Century Gothic" w:hAnsi="Century Gothic"/>
        </w:rPr>
      </w:pPr>
      <w:hyperlink r:id="rId13" w:history="1">
        <w:r w:rsidR="00306AFD" w:rsidRPr="00053926">
          <w:rPr>
            <w:rStyle w:val="Hyperlink"/>
            <w:rFonts w:ascii="Century Gothic" w:hAnsi="Century Gothic"/>
          </w:rPr>
          <w:t>Pedestrian Scale Design Manual (2009)</w:t>
        </w:r>
      </w:hyperlink>
    </w:p>
    <w:p w14:paraId="76B7E6ED" w14:textId="77777777" w:rsidR="00C62220" w:rsidRDefault="00C62220" w:rsidP="00C62220">
      <w:pPr>
        <w:pStyle w:val="ListParagraph"/>
        <w:spacing w:after="0" w:line="240" w:lineRule="auto"/>
        <w:ind w:left="1440"/>
        <w:rPr>
          <w:rFonts w:ascii="Century Gothic" w:hAnsi="Century Gothic"/>
        </w:rPr>
      </w:pPr>
    </w:p>
    <w:p w14:paraId="23373657" w14:textId="18C3AE5B" w:rsidR="00D342BD" w:rsidRPr="00D342BD" w:rsidRDefault="00A00F58" w:rsidP="00420F42">
      <w:pPr>
        <w:pStyle w:val="ListParagraph"/>
        <w:numPr>
          <w:ilvl w:val="0"/>
          <w:numId w:val="22"/>
        </w:numPr>
        <w:spacing w:after="0" w:line="240" w:lineRule="auto"/>
        <w:rPr>
          <w:rFonts w:ascii="Century Gothic" w:hAnsi="Century Gothic"/>
        </w:rPr>
      </w:pPr>
      <w:r w:rsidRPr="00A00F58">
        <w:rPr>
          <w:rFonts w:ascii="Century Gothic" w:hAnsi="Century Gothic"/>
          <w:b/>
        </w:rPr>
        <w:t xml:space="preserve">Facilitate </w:t>
      </w:r>
      <w:r w:rsidR="00D342BD">
        <w:rPr>
          <w:rFonts w:ascii="Century Gothic" w:hAnsi="Century Gothic"/>
          <w:b/>
        </w:rPr>
        <w:t>P</w:t>
      </w:r>
      <w:r w:rsidRPr="00A00F58">
        <w:rPr>
          <w:rFonts w:ascii="Century Gothic" w:hAnsi="Century Gothic"/>
          <w:b/>
        </w:rPr>
        <w:t xml:space="preserve">ublic </w:t>
      </w:r>
      <w:r w:rsidR="00D342BD">
        <w:rPr>
          <w:rFonts w:ascii="Century Gothic" w:hAnsi="Century Gothic"/>
          <w:b/>
        </w:rPr>
        <w:t>E</w:t>
      </w:r>
      <w:r w:rsidRPr="00A00F58">
        <w:rPr>
          <w:rFonts w:ascii="Century Gothic" w:hAnsi="Century Gothic"/>
          <w:b/>
        </w:rPr>
        <w:t>ngagement</w:t>
      </w:r>
    </w:p>
    <w:p w14:paraId="3B710FB6" w14:textId="045D8B29" w:rsidR="00A00F58" w:rsidRDefault="00A00F58" w:rsidP="00D342BD">
      <w:pPr>
        <w:pStyle w:val="ListParagraph"/>
        <w:spacing w:after="0" w:line="240" w:lineRule="auto"/>
        <w:rPr>
          <w:rFonts w:ascii="Century Gothic" w:hAnsi="Century Gothic"/>
        </w:rPr>
      </w:pPr>
      <w:r>
        <w:rPr>
          <w:rFonts w:ascii="Century Gothic" w:hAnsi="Century Gothic"/>
        </w:rPr>
        <w:t xml:space="preserve">The firm will develop a robust public engagement strategy that will gather feedback from various sources. This will include regular meetings with City Staff, at least </w:t>
      </w:r>
      <w:r w:rsidR="00720196">
        <w:rPr>
          <w:rFonts w:ascii="Century Gothic" w:hAnsi="Century Gothic"/>
        </w:rPr>
        <w:t>three</w:t>
      </w:r>
      <w:r>
        <w:rPr>
          <w:rFonts w:ascii="Century Gothic" w:hAnsi="Century Gothic"/>
        </w:rPr>
        <w:t xml:space="preserve"> (</w:t>
      </w:r>
      <w:r w:rsidR="00720196">
        <w:rPr>
          <w:rFonts w:ascii="Century Gothic" w:hAnsi="Century Gothic"/>
        </w:rPr>
        <w:t>3</w:t>
      </w:r>
      <w:r>
        <w:rPr>
          <w:rFonts w:ascii="Century Gothic" w:hAnsi="Century Gothic"/>
        </w:rPr>
        <w:t xml:space="preserve">) focus groups with key stakeholders, and several events / hearings with the public, Planning and Zoning Commission, and City Council. The firm is encouraged to provide additional engagement opportunities to gather insight into the development of the code. </w:t>
      </w:r>
    </w:p>
    <w:p w14:paraId="40C790A8" w14:textId="77777777" w:rsidR="00C62220" w:rsidRDefault="00C62220" w:rsidP="00C62220">
      <w:pPr>
        <w:pStyle w:val="ListParagraph"/>
        <w:spacing w:after="0" w:line="240" w:lineRule="auto"/>
        <w:rPr>
          <w:rFonts w:ascii="Century Gothic" w:hAnsi="Century Gothic"/>
        </w:rPr>
      </w:pPr>
    </w:p>
    <w:p w14:paraId="79943EE5" w14:textId="6A1E633B" w:rsidR="00D342BD" w:rsidRPr="00D342BD" w:rsidRDefault="00A00F58" w:rsidP="00D342BD">
      <w:pPr>
        <w:pStyle w:val="ListParagraph"/>
        <w:numPr>
          <w:ilvl w:val="0"/>
          <w:numId w:val="22"/>
        </w:numPr>
        <w:spacing w:after="0" w:line="240" w:lineRule="auto"/>
        <w:contextualSpacing w:val="0"/>
        <w:rPr>
          <w:rFonts w:ascii="Century Gothic" w:hAnsi="Century Gothic"/>
        </w:rPr>
      </w:pPr>
      <w:r w:rsidRPr="00A00F58">
        <w:rPr>
          <w:rFonts w:ascii="Century Gothic" w:hAnsi="Century Gothic"/>
          <w:b/>
        </w:rPr>
        <w:t xml:space="preserve">Develop </w:t>
      </w:r>
      <w:r w:rsidR="00D342BD">
        <w:rPr>
          <w:rFonts w:ascii="Century Gothic" w:hAnsi="Century Gothic"/>
          <w:b/>
        </w:rPr>
        <w:t>D</w:t>
      </w:r>
      <w:r w:rsidRPr="00A00F58">
        <w:rPr>
          <w:rFonts w:ascii="Century Gothic" w:hAnsi="Century Gothic"/>
          <w:b/>
        </w:rPr>
        <w:t xml:space="preserve">raft </w:t>
      </w:r>
      <w:r w:rsidR="00D342BD">
        <w:rPr>
          <w:rFonts w:ascii="Century Gothic" w:hAnsi="Century Gothic"/>
          <w:b/>
        </w:rPr>
        <w:t>Z</w:t>
      </w:r>
      <w:r w:rsidRPr="00A00F58">
        <w:rPr>
          <w:rFonts w:ascii="Century Gothic" w:hAnsi="Century Gothic"/>
          <w:b/>
        </w:rPr>
        <w:t xml:space="preserve">oning </w:t>
      </w:r>
      <w:r w:rsidR="00D342BD">
        <w:rPr>
          <w:rFonts w:ascii="Century Gothic" w:hAnsi="Century Gothic"/>
          <w:b/>
        </w:rPr>
        <w:t>C</w:t>
      </w:r>
      <w:r w:rsidRPr="00A00F58">
        <w:rPr>
          <w:rFonts w:ascii="Century Gothic" w:hAnsi="Century Gothic"/>
          <w:b/>
        </w:rPr>
        <w:t>ode</w:t>
      </w:r>
    </w:p>
    <w:p w14:paraId="30EFC8D9" w14:textId="5A0F65FA" w:rsidR="00D02101" w:rsidRPr="00D342BD" w:rsidRDefault="00A00F58" w:rsidP="00D342BD">
      <w:pPr>
        <w:spacing w:after="120" w:line="240" w:lineRule="auto"/>
        <w:ind w:left="720"/>
        <w:rPr>
          <w:rFonts w:ascii="Century Gothic" w:hAnsi="Century Gothic"/>
        </w:rPr>
      </w:pPr>
      <w:r w:rsidRPr="00D342BD">
        <w:rPr>
          <w:rFonts w:ascii="Century Gothic" w:hAnsi="Century Gothic"/>
        </w:rPr>
        <w:t>The firm will develop the draft code based on the assessment and public engagement. The draft code is anticipated to be prepared in two (2) phases:</w:t>
      </w:r>
    </w:p>
    <w:p w14:paraId="14AA99BA" w14:textId="2BF71D3C" w:rsidR="00A00F58" w:rsidRPr="00420F42" w:rsidRDefault="00A00F58" w:rsidP="00420F42">
      <w:pPr>
        <w:spacing w:after="0" w:line="240" w:lineRule="auto"/>
        <w:ind w:left="360" w:firstLine="720"/>
        <w:rPr>
          <w:rFonts w:ascii="Century Gothic" w:hAnsi="Century Gothic"/>
          <w:i/>
        </w:rPr>
      </w:pPr>
      <w:r w:rsidRPr="00420F42">
        <w:rPr>
          <w:rFonts w:ascii="Century Gothic" w:hAnsi="Century Gothic"/>
          <w:i/>
        </w:rPr>
        <w:t>Phase I: Downtown Update</w:t>
      </w:r>
    </w:p>
    <w:p w14:paraId="42295805" w14:textId="0363121F" w:rsidR="00C62220" w:rsidRPr="00420F42" w:rsidRDefault="00C62220" w:rsidP="00420F42">
      <w:pPr>
        <w:spacing w:after="0" w:line="240" w:lineRule="auto"/>
        <w:ind w:left="1080"/>
        <w:rPr>
          <w:rFonts w:ascii="Century Gothic" w:hAnsi="Century Gothic"/>
        </w:rPr>
      </w:pPr>
      <w:r w:rsidRPr="00420F42">
        <w:rPr>
          <w:rFonts w:ascii="Century Gothic" w:hAnsi="Century Gothic"/>
        </w:rPr>
        <w:t xml:space="preserve">The first phase is intended to </w:t>
      </w:r>
      <w:r w:rsidR="00CC1691" w:rsidRPr="00420F42">
        <w:rPr>
          <w:rFonts w:ascii="Century Gothic" w:hAnsi="Century Gothic"/>
        </w:rPr>
        <w:t xml:space="preserve">address and incorporate </w:t>
      </w:r>
      <w:r w:rsidR="008E7834" w:rsidRPr="00420F42">
        <w:rPr>
          <w:rFonts w:ascii="Century Gothic" w:hAnsi="Century Gothic"/>
        </w:rPr>
        <w:t>zoning code improvements based on the downtown focused efforts. There are three (3) efforts that will inform the code rewrite; the Village Green Master Plan, Downtown Historic District Evaluation, and the Downtown Architectural Guidelines Update. The firm will prepare a code rewrite that supports the outcomes from these efforts for review and adoption. It is anticipated that this update will occur sometime around summer 2025 and will work within the existing structure of the zoning code until Phase II.</w:t>
      </w:r>
    </w:p>
    <w:p w14:paraId="13A5326E" w14:textId="77777777" w:rsidR="00C62220" w:rsidRDefault="00C62220" w:rsidP="00C62220">
      <w:pPr>
        <w:pStyle w:val="ListParagraph"/>
        <w:spacing w:after="0" w:line="240" w:lineRule="auto"/>
        <w:ind w:left="1440"/>
        <w:rPr>
          <w:rFonts w:ascii="Century Gothic" w:hAnsi="Century Gothic"/>
        </w:rPr>
      </w:pPr>
    </w:p>
    <w:p w14:paraId="66D15594" w14:textId="77777777" w:rsidR="00DD770F" w:rsidRDefault="00DD770F">
      <w:pPr>
        <w:rPr>
          <w:rFonts w:ascii="Century Gothic" w:hAnsi="Century Gothic"/>
          <w:i/>
        </w:rPr>
      </w:pPr>
      <w:r>
        <w:rPr>
          <w:rFonts w:ascii="Century Gothic" w:hAnsi="Century Gothic"/>
          <w:i/>
        </w:rPr>
        <w:br w:type="page"/>
      </w:r>
    </w:p>
    <w:p w14:paraId="59136150" w14:textId="1BC81B70" w:rsidR="00C62220" w:rsidRPr="00420F42" w:rsidRDefault="00C62220" w:rsidP="00420F42">
      <w:pPr>
        <w:spacing w:after="0" w:line="240" w:lineRule="auto"/>
        <w:ind w:left="360" w:firstLine="720"/>
        <w:rPr>
          <w:rFonts w:ascii="Century Gothic" w:hAnsi="Century Gothic"/>
          <w:i/>
        </w:rPr>
      </w:pPr>
      <w:r w:rsidRPr="00420F42">
        <w:rPr>
          <w:rFonts w:ascii="Century Gothic" w:hAnsi="Century Gothic"/>
          <w:i/>
        </w:rPr>
        <w:lastRenderedPageBreak/>
        <w:t xml:space="preserve">Phase II: Holistic Update </w:t>
      </w:r>
    </w:p>
    <w:p w14:paraId="58C77883" w14:textId="68BC947E" w:rsidR="00420F42" w:rsidRPr="00420F42" w:rsidRDefault="008E7834" w:rsidP="00420F42">
      <w:pPr>
        <w:spacing w:after="0" w:line="240" w:lineRule="auto"/>
        <w:ind w:left="1080"/>
        <w:rPr>
          <w:rFonts w:ascii="Century Gothic" w:hAnsi="Century Gothic"/>
        </w:rPr>
      </w:pPr>
      <w:r w:rsidRPr="00420F42">
        <w:rPr>
          <w:rFonts w:ascii="Century Gothic" w:hAnsi="Century Gothic"/>
        </w:rPr>
        <w:t>The second phase is intended as the holistic rewrite of the zoning code incorporating insight from the assessment and public engagement. The draft code will be prepared in at least two (2) draft versions. The initial version is internal for City Staff to review substance and propose revisions on content. The second draft is intended as the public draft that would be formatted for review and adoption.</w:t>
      </w:r>
      <w:r w:rsidR="0007407D" w:rsidRPr="00420F42">
        <w:rPr>
          <w:rFonts w:ascii="Century Gothic" w:hAnsi="Century Gothic"/>
        </w:rPr>
        <w:t xml:space="preserve"> The second draft should be organized, user-friendly, and incorporate various tables, graphics, or other illustrations to describe the intent of regulations. The firm will coordinate a review of the draft code between Staff and the Law Director prior to adoption. </w:t>
      </w:r>
    </w:p>
    <w:p w14:paraId="142A0B10" w14:textId="77777777" w:rsidR="00C62220" w:rsidRDefault="00C62220" w:rsidP="00C62220">
      <w:pPr>
        <w:pStyle w:val="ListParagraph"/>
        <w:spacing w:after="0" w:line="240" w:lineRule="auto"/>
        <w:ind w:left="1440"/>
        <w:rPr>
          <w:rFonts w:ascii="Century Gothic" w:hAnsi="Century Gothic"/>
        </w:rPr>
      </w:pPr>
    </w:p>
    <w:p w14:paraId="5CD439BF" w14:textId="14C35326" w:rsidR="00D342BD" w:rsidRPr="00D342BD" w:rsidRDefault="00A00F58" w:rsidP="00420F42">
      <w:pPr>
        <w:pStyle w:val="ListParagraph"/>
        <w:numPr>
          <w:ilvl w:val="0"/>
          <w:numId w:val="22"/>
        </w:numPr>
        <w:spacing w:after="0" w:line="240" w:lineRule="auto"/>
        <w:rPr>
          <w:rFonts w:ascii="Century Gothic" w:hAnsi="Century Gothic"/>
        </w:rPr>
      </w:pPr>
      <w:r w:rsidRPr="00A00F58">
        <w:rPr>
          <w:rFonts w:ascii="Century Gothic" w:hAnsi="Century Gothic"/>
          <w:b/>
        </w:rPr>
        <w:t xml:space="preserve">Support </w:t>
      </w:r>
      <w:r w:rsidR="00D342BD">
        <w:rPr>
          <w:rFonts w:ascii="Century Gothic" w:hAnsi="Century Gothic"/>
          <w:b/>
        </w:rPr>
        <w:t>Z</w:t>
      </w:r>
      <w:r w:rsidRPr="00A00F58">
        <w:rPr>
          <w:rFonts w:ascii="Century Gothic" w:hAnsi="Century Gothic"/>
          <w:b/>
        </w:rPr>
        <w:t xml:space="preserve">oning </w:t>
      </w:r>
      <w:r w:rsidR="00D342BD">
        <w:rPr>
          <w:rFonts w:ascii="Century Gothic" w:hAnsi="Century Gothic"/>
          <w:b/>
        </w:rPr>
        <w:t>C</w:t>
      </w:r>
      <w:r w:rsidRPr="00A00F58">
        <w:rPr>
          <w:rFonts w:ascii="Century Gothic" w:hAnsi="Century Gothic"/>
          <w:b/>
        </w:rPr>
        <w:t xml:space="preserve">ode </w:t>
      </w:r>
      <w:r w:rsidR="00D342BD">
        <w:rPr>
          <w:rFonts w:ascii="Century Gothic" w:hAnsi="Century Gothic"/>
          <w:b/>
        </w:rPr>
        <w:t>A</w:t>
      </w:r>
      <w:r w:rsidRPr="00A00F58">
        <w:rPr>
          <w:rFonts w:ascii="Century Gothic" w:hAnsi="Century Gothic"/>
          <w:b/>
        </w:rPr>
        <w:t>doption</w:t>
      </w:r>
    </w:p>
    <w:p w14:paraId="24025578" w14:textId="4B321ECB" w:rsidR="00A00F58" w:rsidRPr="00A00F58" w:rsidRDefault="00A00F58" w:rsidP="00D342BD">
      <w:pPr>
        <w:pStyle w:val="ListParagraph"/>
        <w:spacing w:after="0" w:line="240" w:lineRule="auto"/>
        <w:rPr>
          <w:rFonts w:ascii="Century Gothic" w:hAnsi="Century Gothic"/>
        </w:rPr>
      </w:pPr>
      <w:r>
        <w:rPr>
          <w:rFonts w:ascii="Century Gothic" w:hAnsi="Century Gothic"/>
        </w:rPr>
        <w:t xml:space="preserve">The firm will provide support to </w:t>
      </w:r>
      <w:r w:rsidR="008E7834">
        <w:rPr>
          <w:rFonts w:ascii="Century Gothic" w:hAnsi="Century Gothic"/>
        </w:rPr>
        <w:t xml:space="preserve">City </w:t>
      </w:r>
      <w:r>
        <w:rPr>
          <w:rFonts w:ascii="Century Gothic" w:hAnsi="Century Gothic"/>
        </w:rPr>
        <w:t xml:space="preserve">staff through the adoption process. This may include attending public hearings, addressing revisions, or providing guidance on feedback received. The firm is encouraged to provide options for adoption support that can be discussed and included in the final scope of work. </w:t>
      </w:r>
    </w:p>
    <w:p w14:paraId="79F8FFA0" w14:textId="77777777" w:rsidR="00D02101" w:rsidRPr="00D02101" w:rsidRDefault="00D02101" w:rsidP="00D02101">
      <w:pPr>
        <w:spacing w:after="0" w:line="240" w:lineRule="auto"/>
        <w:rPr>
          <w:rFonts w:ascii="Century Gothic" w:hAnsi="Century Gothic"/>
        </w:rPr>
      </w:pPr>
    </w:p>
    <w:p w14:paraId="51D00878" w14:textId="359DF91C" w:rsidR="00283B21" w:rsidRPr="00D342BD" w:rsidRDefault="00283B21" w:rsidP="00283B21">
      <w:pPr>
        <w:numPr>
          <w:ilvl w:val="0"/>
          <w:numId w:val="15"/>
        </w:numPr>
        <w:ind w:left="360"/>
        <w:rPr>
          <w:rFonts w:ascii="Century Gothic" w:hAnsi="Century Gothic"/>
          <w:b/>
          <w:sz w:val="24"/>
        </w:rPr>
      </w:pPr>
      <w:r w:rsidRPr="00D342BD">
        <w:rPr>
          <w:rFonts w:ascii="Century Gothic" w:hAnsi="Century Gothic"/>
          <w:b/>
          <w:sz w:val="24"/>
        </w:rPr>
        <w:t>Proposal Submission</w:t>
      </w:r>
    </w:p>
    <w:p w14:paraId="34E1B7D0" w14:textId="0B9E0670" w:rsidR="00283B21" w:rsidRDefault="00283B21" w:rsidP="00283B21">
      <w:pPr>
        <w:spacing w:after="0" w:line="240" w:lineRule="auto"/>
        <w:rPr>
          <w:rFonts w:ascii="Century Gothic" w:hAnsi="Century Gothic"/>
        </w:rPr>
      </w:pPr>
      <w:r>
        <w:rPr>
          <w:rFonts w:ascii="Century Gothic" w:hAnsi="Century Gothic"/>
        </w:rPr>
        <w:t xml:space="preserve">Proposals must be received by the City no later than 3:00 PM on Friday, October 18, 2024 to be considered. </w:t>
      </w:r>
      <w:r w:rsidR="008E3985">
        <w:rPr>
          <w:rFonts w:ascii="Century Gothic" w:hAnsi="Century Gothic"/>
        </w:rPr>
        <w:t xml:space="preserve">Interested firms must submit three (3) paper copies along with one (1) electronic copy in Adobe PDF format via email by the submission deadline. </w:t>
      </w:r>
      <w:r>
        <w:rPr>
          <w:rFonts w:ascii="Century Gothic" w:hAnsi="Century Gothic"/>
        </w:rPr>
        <w:t xml:space="preserve">Proposals received after this date and time may not be considered. </w:t>
      </w:r>
      <w:r w:rsidR="008E3985">
        <w:rPr>
          <w:rFonts w:ascii="Century Gothic" w:hAnsi="Century Gothic"/>
        </w:rPr>
        <w:t>Proposals should be addressed as listed below.</w:t>
      </w:r>
    </w:p>
    <w:p w14:paraId="548BAA7E" w14:textId="07436B26" w:rsidR="00283B21" w:rsidRDefault="00283B21" w:rsidP="00283B21">
      <w:pPr>
        <w:spacing w:after="0" w:line="240" w:lineRule="auto"/>
        <w:rPr>
          <w:rFonts w:ascii="Century Gothic" w:hAnsi="Century Gothic"/>
        </w:rPr>
      </w:pPr>
    </w:p>
    <w:p w14:paraId="40723A2A" w14:textId="4869AD89" w:rsidR="008E3985" w:rsidRDefault="008E3985" w:rsidP="00283B21">
      <w:pPr>
        <w:spacing w:after="0" w:line="240" w:lineRule="auto"/>
        <w:rPr>
          <w:rFonts w:ascii="Century Gothic" w:hAnsi="Century Gothic"/>
        </w:rPr>
      </w:pPr>
      <w:r>
        <w:rPr>
          <w:rFonts w:ascii="Century Gothic" w:hAnsi="Century Gothic"/>
        </w:rPr>
        <w:t>Paper copies:</w:t>
      </w:r>
    </w:p>
    <w:p w14:paraId="7EFF688F" w14:textId="2161B371" w:rsidR="00283B21" w:rsidRDefault="00283B21" w:rsidP="00283B21">
      <w:pPr>
        <w:spacing w:after="0" w:line="240" w:lineRule="auto"/>
        <w:jc w:val="center"/>
        <w:rPr>
          <w:rFonts w:ascii="Century Gothic" w:hAnsi="Century Gothic"/>
        </w:rPr>
      </w:pPr>
      <w:r>
        <w:rPr>
          <w:rFonts w:ascii="Century Gothic" w:hAnsi="Century Gothic"/>
        </w:rPr>
        <w:t>Logan Stang, Planning Director</w:t>
      </w:r>
    </w:p>
    <w:p w14:paraId="3C2DB5D1" w14:textId="5562B22E" w:rsidR="008E3985" w:rsidRDefault="008E3985" w:rsidP="00283B21">
      <w:pPr>
        <w:spacing w:after="0" w:line="240" w:lineRule="auto"/>
        <w:jc w:val="center"/>
        <w:rPr>
          <w:rFonts w:ascii="Century Gothic" w:hAnsi="Century Gothic"/>
        </w:rPr>
      </w:pPr>
      <w:r>
        <w:rPr>
          <w:rFonts w:ascii="Century Gothic" w:hAnsi="Century Gothic"/>
        </w:rPr>
        <w:t>City of Powell, Ohio</w:t>
      </w:r>
    </w:p>
    <w:p w14:paraId="465A6FD1" w14:textId="73006392" w:rsidR="008E3985" w:rsidRDefault="008E3985" w:rsidP="00283B21">
      <w:pPr>
        <w:spacing w:after="0" w:line="240" w:lineRule="auto"/>
        <w:jc w:val="center"/>
        <w:rPr>
          <w:rFonts w:ascii="Century Gothic" w:hAnsi="Century Gothic"/>
        </w:rPr>
      </w:pPr>
      <w:r>
        <w:rPr>
          <w:rFonts w:ascii="Century Gothic" w:hAnsi="Century Gothic"/>
        </w:rPr>
        <w:t>RFP / Planning and Zoning Code Rewrite</w:t>
      </w:r>
    </w:p>
    <w:p w14:paraId="70F8D637" w14:textId="0ED37775" w:rsidR="008E3985" w:rsidRDefault="008E3985" w:rsidP="00283B21">
      <w:pPr>
        <w:spacing w:after="0" w:line="240" w:lineRule="auto"/>
        <w:jc w:val="center"/>
        <w:rPr>
          <w:rFonts w:ascii="Century Gothic" w:hAnsi="Century Gothic"/>
        </w:rPr>
      </w:pPr>
      <w:r>
        <w:rPr>
          <w:rFonts w:ascii="Century Gothic" w:hAnsi="Century Gothic"/>
        </w:rPr>
        <w:t>47 Hall Street</w:t>
      </w:r>
    </w:p>
    <w:p w14:paraId="619A7F38" w14:textId="78C8DD09" w:rsidR="008E3985" w:rsidRDefault="008E3985" w:rsidP="00283B21">
      <w:pPr>
        <w:spacing w:after="0" w:line="240" w:lineRule="auto"/>
        <w:jc w:val="center"/>
        <w:rPr>
          <w:rFonts w:ascii="Century Gothic" w:hAnsi="Century Gothic"/>
        </w:rPr>
      </w:pPr>
      <w:r>
        <w:rPr>
          <w:rFonts w:ascii="Century Gothic" w:hAnsi="Century Gothic"/>
        </w:rPr>
        <w:t>Powell, OH 43065</w:t>
      </w:r>
    </w:p>
    <w:p w14:paraId="131B64F3" w14:textId="77777777" w:rsidR="00C50C9C" w:rsidRDefault="00C50C9C" w:rsidP="00CF5DF6">
      <w:pPr>
        <w:spacing w:after="0" w:line="240" w:lineRule="auto"/>
        <w:rPr>
          <w:rFonts w:ascii="Century Gothic" w:hAnsi="Century Gothic"/>
        </w:rPr>
      </w:pPr>
    </w:p>
    <w:p w14:paraId="4CD4974F" w14:textId="55978A8E" w:rsidR="00CF5DF6" w:rsidRDefault="00CF5DF6" w:rsidP="00CF5DF6">
      <w:pPr>
        <w:spacing w:after="0" w:line="240" w:lineRule="auto"/>
        <w:rPr>
          <w:rFonts w:ascii="Century Gothic" w:hAnsi="Century Gothic"/>
        </w:rPr>
      </w:pPr>
      <w:r>
        <w:rPr>
          <w:rFonts w:ascii="Century Gothic" w:hAnsi="Century Gothic"/>
        </w:rPr>
        <w:t>Each mailed response must be submitted in a sealed envelope and marked with the title of the submittal</w:t>
      </w:r>
      <w:r w:rsidR="00C50C9C">
        <w:rPr>
          <w:rFonts w:ascii="Century Gothic" w:hAnsi="Century Gothic"/>
        </w:rPr>
        <w:t>, as identified above</w:t>
      </w:r>
      <w:r>
        <w:rPr>
          <w:rFonts w:ascii="Century Gothic" w:hAnsi="Century Gothic"/>
        </w:rPr>
        <w:t>.</w:t>
      </w:r>
      <w:r w:rsidR="00C50C9C">
        <w:rPr>
          <w:rFonts w:ascii="Century Gothic" w:hAnsi="Century Gothic"/>
        </w:rPr>
        <w:t xml:space="preserve"> Unsealed or unmarked envelopes may be rejected from consideration. </w:t>
      </w:r>
    </w:p>
    <w:p w14:paraId="05672BDA" w14:textId="620A065C" w:rsidR="008E3985" w:rsidRDefault="008E3985" w:rsidP="00283B21">
      <w:pPr>
        <w:spacing w:after="0" w:line="240" w:lineRule="auto"/>
        <w:jc w:val="center"/>
        <w:rPr>
          <w:rFonts w:ascii="Century Gothic" w:hAnsi="Century Gothic"/>
        </w:rPr>
      </w:pPr>
    </w:p>
    <w:p w14:paraId="31E5E77B" w14:textId="13E574B3" w:rsidR="008E3985" w:rsidRDefault="008E3985" w:rsidP="008E3985">
      <w:pPr>
        <w:spacing w:after="0" w:line="240" w:lineRule="auto"/>
        <w:rPr>
          <w:rFonts w:ascii="Century Gothic" w:hAnsi="Century Gothic"/>
        </w:rPr>
      </w:pPr>
      <w:r>
        <w:rPr>
          <w:rFonts w:ascii="Century Gothic" w:hAnsi="Century Gothic"/>
        </w:rPr>
        <w:t>Email copy:</w:t>
      </w:r>
    </w:p>
    <w:p w14:paraId="5E1C88BC" w14:textId="7A0DEF04" w:rsidR="00283B21" w:rsidRDefault="00000000" w:rsidP="00283B21">
      <w:pPr>
        <w:spacing w:after="0" w:line="240" w:lineRule="auto"/>
        <w:jc w:val="center"/>
        <w:rPr>
          <w:rFonts w:ascii="Century Gothic" w:hAnsi="Century Gothic"/>
        </w:rPr>
      </w:pPr>
      <w:hyperlink r:id="rId14" w:history="1">
        <w:r w:rsidR="00283B21" w:rsidRPr="00160E80">
          <w:rPr>
            <w:rStyle w:val="Hyperlink"/>
            <w:rFonts w:ascii="Century Gothic" w:hAnsi="Century Gothic"/>
          </w:rPr>
          <w:t>Lstang@cityofpowell.us</w:t>
        </w:r>
      </w:hyperlink>
    </w:p>
    <w:p w14:paraId="03975DE6" w14:textId="3A005B44" w:rsidR="000625D3" w:rsidRDefault="000625D3" w:rsidP="000625D3">
      <w:pPr>
        <w:spacing w:after="0" w:line="240" w:lineRule="auto"/>
        <w:jc w:val="center"/>
        <w:rPr>
          <w:rFonts w:ascii="Century Gothic" w:hAnsi="Century Gothic"/>
        </w:rPr>
      </w:pPr>
      <w:r>
        <w:rPr>
          <w:rFonts w:ascii="Century Gothic" w:hAnsi="Century Gothic"/>
        </w:rPr>
        <w:t>Subject heading: RFP / Planning and Zoning Code Rewrite</w:t>
      </w:r>
    </w:p>
    <w:p w14:paraId="421F9CD2" w14:textId="77777777" w:rsidR="00283B21" w:rsidRDefault="00283B21" w:rsidP="00283B21">
      <w:pPr>
        <w:rPr>
          <w:rFonts w:ascii="Century Gothic" w:hAnsi="Century Gothic"/>
          <w:b/>
        </w:rPr>
      </w:pPr>
    </w:p>
    <w:p w14:paraId="60739250" w14:textId="4459BFCB" w:rsidR="00DF01B4" w:rsidRPr="00D342BD" w:rsidRDefault="00420F42" w:rsidP="005F0DB5">
      <w:pPr>
        <w:numPr>
          <w:ilvl w:val="0"/>
          <w:numId w:val="15"/>
        </w:numPr>
        <w:ind w:left="360"/>
        <w:rPr>
          <w:rFonts w:ascii="Century Gothic" w:hAnsi="Century Gothic"/>
          <w:b/>
          <w:sz w:val="24"/>
        </w:rPr>
      </w:pPr>
      <w:r w:rsidRPr="00D342BD">
        <w:rPr>
          <w:rFonts w:ascii="Century Gothic" w:hAnsi="Century Gothic"/>
          <w:b/>
          <w:sz w:val="24"/>
        </w:rPr>
        <w:t xml:space="preserve">Proposal Requirements </w:t>
      </w:r>
    </w:p>
    <w:p w14:paraId="18F0AEDE" w14:textId="02E85084" w:rsidR="00A50604" w:rsidRDefault="00420F42" w:rsidP="00420F42">
      <w:pPr>
        <w:spacing w:after="0" w:line="240" w:lineRule="auto"/>
        <w:rPr>
          <w:rFonts w:ascii="Century Gothic" w:hAnsi="Century Gothic"/>
        </w:rPr>
      </w:pPr>
      <w:r>
        <w:rPr>
          <w:rFonts w:ascii="Century Gothic" w:hAnsi="Century Gothic"/>
        </w:rPr>
        <w:t>The firm shall provide the following information, at a minimum, to demonstrate their understanding and qualifications to complete the scope of services</w:t>
      </w:r>
      <w:r w:rsidR="000625D3">
        <w:rPr>
          <w:rFonts w:ascii="Century Gothic" w:hAnsi="Century Gothic"/>
        </w:rPr>
        <w:t>. Proposals shall be limited to no more than 15 pages.</w:t>
      </w:r>
    </w:p>
    <w:p w14:paraId="322B2087" w14:textId="07CCE9F5" w:rsidR="00DD770F" w:rsidRDefault="00DD770F">
      <w:pPr>
        <w:rPr>
          <w:rFonts w:ascii="Century Gothic" w:hAnsi="Century Gothic"/>
        </w:rPr>
      </w:pPr>
      <w:r>
        <w:rPr>
          <w:rFonts w:ascii="Century Gothic" w:hAnsi="Century Gothic"/>
        </w:rPr>
        <w:br w:type="page"/>
      </w:r>
    </w:p>
    <w:p w14:paraId="3303CF35" w14:textId="77777777" w:rsidR="00D342BD" w:rsidRPr="00D342BD" w:rsidRDefault="005139F4" w:rsidP="005139F4">
      <w:pPr>
        <w:pStyle w:val="ListParagraph"/>
        <w:numPr>
          <w:ilvl w:val="0"/>
          <w:numId w:val="25"/>
        </w:numPr>
        <w:spacing w:after="0" w:line="240" w:lineRule="auto"/>
        <w:rPr>
          <w:rFonts w:ascii="Century Gothic" w:hAnsi="Century Gothic"/>
        </w:rPr>
      </w:pPr>
      <w:r w:rsidRPr="00A50604">
        <w:rPr>
          <w:rFonts w:ascii="Century Gothic" w:hAnsi="Century Gothic"/>
          <w:b/>
        </w:rPr>
        <w:lastRenderedPageBreak/>
        <w:t>Letter of Interest</w:t>
      </w:r>
    </w:p>
    <w:p w14:paraId="56A527F8" w14:textId="14AC59F5" w:rsidR="005139F4" w:rsidRDefault="005139F4" w:rsidP="00D342BD">
      <w:pPr>
        <w:pStyle w:val="ListParagraph"/>
        <w:spacing w:after="0" w:line="240" w:lineRule="auto"/>
        <w:rPr>
          <w:rFonts w:ascii="Century Gothic" w:hAnsi="Century Gothic"/>
        </w:rPr>
      </w:pPr>
      <w:r>
        <w:rPr>
          <w:rFonts w:ascii="Century Gothic" w:hAnsi="Century Gothic"/>
        </w:rPr>
        <w:t xml:space="preserve">A brief letter summarizing the firm’s interest and understanding of the scope of work. </w:t>
      </w:r>
    </w:p>
    <w:p w14:paraId="1C44D926" w14:textId="77777777" w:rsidR="00A50604" w:rsidRDefault="00A50604" w:rsidP="00A50604">
      <w:pPr>
        <w:pStyle w:val="ListParagraph"/>
        <w:spacing w:after="0" w:line="240" w:lineRule="auto"/>
        <w:rPr>
          <w:rFonts w:ascii="Century Gothic" w:hAnsi="Century Gothic"/>
        </w:rPr>
      </w:pPr>
    </w:p>
    <w:p w14:paraId="7F774782" w14:textId="77777777" w:rsidR="00D342BD" w:rsidRPr="00D342BD" w:rsidRDefault="005139F4" w:rsidP="005139F4">
      <w:pPr>
        <w:pStyle w:val="ListParagraph"/>
        <w:numPr>
          <w:ilvl w:val="0"/>
          <w:numId w:val="25"/>
        </w:numPr>
        <w:spacing w:after="0" w:line="240" w:lineRule="auto"/>
        <w:rPr>
          <w:rFonts w:ascii="Century Gothic" w:hAnsi="Century Gothic"/>
        </w:rPr>
      </w:pPr>
      <w:r w:rsidRPr="00A50604">
        <w:rPr>
          <w:rFonts w:ascii="Century Gothic" w:hAnsi="Century Gothic"/>
          <w:b/>
        </w:rPr>
        <w:t>Firm Profile</w:t>
      </w:r>
    </w:p>
    <w:p w14:paraId="17F91906" w14:textId="2F44DA4B" w:rsidR="005139F4" w:rsidRPr="00D342BD" w:rsidRDefault="005139F4" w:rsidP="00D342BD">
      <w:pPr>
        <w:spacing w:after="0" w:line="240" w:lineRule="auto"/>
        <w:ind w:left="720"/>
        <w:rPr>
          <w:rFonts w:ascii="Century Gothic" w:hAnsi="Century Gothic"/>
        </w:rPr>
      </w:pPr>
      <w:r w:rsidRPr="00D342BD">
        <w:rPr>
          <w:rFonts w:ascii="Century Gothic" w:hAnsi="Century Gothic"/>
        </w:rPr>
        <w:t>An overview of the firm with the following information on each team member:</w:t>
      </w:r>
    </w:p>
    <w:p w14:paraId="64635612" w14:textId="5CFDCF7F" w:rsidR="005139F4" w:rsidRDefault="005139F4" w:rsidP="005139F4">
      <w:pPr>
        <w:pStyle w:val="ListParagraph"/>
        <w:numPr>
          <w:ilvl w:val="1"/>
          <w:numId w:val="25"/>
        </w:numPr>
        <w:spacing w:after="0" w:line="240" w:lineRule="auto"/>
        <w:rPr>
          <w:rFonts w:ascii="Century Gothic" w:hAnsi="Century Gothic"/>
        </w:rPr>
      </w:pPr>
      <w:r>
        <w:rPr>
          <w:rFonts w:ascii="Century Gothic" w:hAnsi="Century Gothic"/>
        </w:rPr>
        <w:t xml:space="preserve">Summary of the firm that describes the qualifications, experience, and any technical expertise that may relate to the project. </w:t>
      </w:r>
    </w:p>
    <w:p w14:paraId="100E126E" w14:textId="01649405" w:rsidR="005139F4" w:rsidRDefault="005139F4" w:rsidP="005139F4">
      <w:pPr>
        <w:pStyle w:val="ListParagraph"/>
        <w:numPr>
          <w:ilvl w:val="1"/>
          <w:numId w:val="25"/>
        </w:numPr>
        <w:spacing w:after="0" w:line="240" w:lineRule="auto"/>
        <w:rPr>
          <w:rFonts w:ascii="Century Gothic" w:hAnsi="Century Gothic"/>
        </w:rPr>
      </w:pPr>
      <w:r>
        <w:rPr>
          <w:rFonts w:ascii="Century Gothic" w:hAnsi="Century Gothic"/>
        </w:rPr>
        <w:t>Resumes of the staff members identified including their relevant experience, background, and role within the scope of work.</w:t>
      </w:r>
    </w:p>
    <w:p w14:paraId="0A8F3E90" w14:textId="3B8BB269" w:rsidR="005139F4" w:rsidRDefault="005139F4" w:rsidP="005139F4">
      <w:pPr>
        <w:pStyle w:val="ListParagraph"/>
        <w:numPr>
          <w:ilvl w:val="1"/>
          <w:numId w:val="25"/>
        </w:numPr>
        <w:spacing w:after="0" w:line="240" w:lineRule="auto"/>
        <w:rPr>
          <w:rFonts w:ascii="Century Gothic" w:hAnsi="Century Gothic"/>
        </w:rPr>
      </w:pPr>
      <w:r>
        <w:rPr>
          <w:rFonts w:ascii="Century Gothic" w:hAnsi="Century Gothic"/>
        </w:rPr>
        <w:t>List of at least three (3) previous projects for comparable services</w:t>
      </w:r>
      <w:r w:rsidR="00A50604">
        <w:rPr>
          <w:rFonts w:ascii="Century Gothic" w:hAnsi="Century Gothic"/>
        </w:rPr>
        <w:t xml:space="preserve"> which were completed within the last five (5) years. This should include a description of the project, unique outcomes or approaches, client with contact information, and other items identified by the firm to support the scope of work. </w:t>
      </w:r>
    </w:p>
    <w:p w14:paraId="7948380A" w14:textId="77777777" w:rsidR="00A50604" w:rsidRDefault="00A50604" w:rsidP="00A50604">
      <w:pPr>
        <w:pStyle w:val="ListParagraph"/>
        <w:spacing w:after="0" w:line="240" w:lineRule="auto"/>
        <w:ind w:left="1440"/>
        <w:rPr>
          <w:rFonts w:ascii="Century Gothic" w:hAnsi="Century Gothic"/>
        </w:rPr>
      </w:pPr>
    </w:p>
    <w:p w14:paraId="624E7DF7" w14:textId="77777777" w:rsidR="00D342BD" w:rsidRPr="00D342BD" w:rsidRDefault="00A50604" w:rsidP="00A50604">
      <w:pPr>
        <w:pStyle w:val="ListParagraph"/>
        <w:numPr>
          <w:ilvl w:val="0"/>
          <w:numId w:val="25"/>
        </w:numPr>
        <w:spacing w:after="0" w:line="240" w:lineRule="auto"/>
        <w:rPr>
          <w:rFonts w:ascii="Century Gothic" w:hAnsi="Century Gothic"/>
        </w:rPr>
      </w:pPr>
      <w:r w:rsidRPr="00A50604">
        <w:rPr>
          <w:rFonts w:ascii="Century Gothic" w:hAnsi="Century Gothic"/>
          <w:b/>
        </w:rPr>
        <w:t>Project Approach</w:t>
      </w:r>
    </w:p>
    <w:p w14:paraId="652CC8F6" w14:textId="3762BF37" w:rsidR="00A50604" w:rsidRDefault="00A50604" w:rsidP="00D342BD">
      <w:pPr>
        <w:pStyle w:val="ListParagraph"/>
        <w:spacing w:after="0" w:line="240" w:lineRule="auto"/>
        <w:rPr>
          <w:rFonts w:ascii="Century Gothic" w:hAnsi="Century Gothic"/>
        </w:rPr>
      </w:pPr>
      <w:r>
        <w:rPr>
          <w:rFonts w:ascii="Century Gothic" w:hAnsi="Century Gothic"/>
        </w:rPr>
        <w:t>An overview and list of the task items needed to address the scope of work. This should include any suggested or optional tasks for consideration based on the firm’s previous experience. Milestones including the public engagement strategy and key deliverables should be identified.</w:t>
      </w:r>
    </w:p>
    <w:p w14:paraId="66A7FD52" w14:textId="77777777" w:rsidR="00A50604" w:rsidRDefault="00A50604" w:rsidP="00A50604">
      <w:pPr>
        <w:pStyle w:val="ListParagraph"/>
        <w:spacing w:after="0" w:line="240" w:lineRule="auto"/>
        <w:rPr>
          <w:rFonts w:ascii="Century Gothic" w:hAnsi="Century Gothic"/>
        </w:rPr>
      </w:pPr>
    </w:p>
    <w:p w14:paraId="750AA0F2" w14:textId="77777777" w:rsidR="00D342BD" w:rsidRPr="00D342BD" w:rsidRDefault="00A50604" w:rsidP="00A50604">
      <w:pPr>
        <w:pStyle w:val="ListParagraph"/>
        <w:numPr>
          <w:ilvl w:val="0"/>
          <w:numId w:val="25"/>
        </w:numPr>
        <w:spacing w:after="0" w:line="240" w:lineRule="auto"/>
        <w:rPr>
          <w:rFonts w:ascii="Century Gothic" w:hAnsi="Century Gothic"/>
        </w:rPr>
      </w:pPr>
      <w:r w:rsidRPr="00A50604">
        <w:rPr>
          <w:rFonts w:ascii="Century Gothic" w:hAnsi="Century Gothic"/>
          <w:b/>
        </w:rPr>
        <w:t>Project Schedule</w:t>
      </w:r>
    </w:p>
    <w:p w14:paraId="6A7D9233" w14:textId="6CFB0563" w:rsidR="00A50604" w:rsidRPr="00D342BD" w:rsidRDefault="00A50604" w:rsidP="00D342BD">
      <w:pPr>
        <w:spacing w:after="0" w:line="240" w:lineRule="auto"/>
        <w:ind w:left="720"/>
        <w:rPr>
          <w:rFonts w:ascii="Century Gothic" w:hAnsi="Century Gothic"/>
        </w:rPr>
      </w:pPr>
      <w:r w:rsidRPr="00D342BD">
        <w:rPr>
          <w:rFonts w:ascii="Century Gothic" w:hAnsi="Century Gothic"/>
        </w:rPr>
        <w:t>An estimated timeline for the project from initial launch to adoption with City Council. This sh</w:t>
      </w:r>
      <w:r w:rsidR="000625D3" w:rsidRPr="00D342BD">
        <w:rPr>
          <w:rFonts w:ascii="Century Gothic" w:hAnsi="Century Gothic"/>
        </w:rPr>
        <w:t>all</w:t>
      </w:r>
      <w:r w:rsidRPr="00D342BD">
        <w:rPr>
          <w:rFonts w:ascii="Century Gothic" w:hAnsi="Century Gothic"/>
        </w:rPr>
        <w:t xml:space="preserve"> include how tasks relate to the two draft code phases to support downtown and the holistic rewrite. </w:t>
      </w:r>
    </w:p>
    <w:p w14:paraId="332C8D38" w14:textId="77777777" w:rsidR="00A50604" w:rsidRPr="00A50604" w:rsidRDefault="00A50604" w:rsidP="00A50604">
      <w:pPr>
        <w:pStyle w:val="ListParagraph"/>
        <w:rPr>
          <w:rFonts w:ascii="Century Gothic" w:hAnsi="Century Gothic"/>
        </w:rPr>
      </w:pPr>
    </w:p>
    <w:p w14:paraId="419E5DBC" w14:textId="77777777" w:rsidR="00D342BD" w:rsidRPr="00D342BD" w:rsidRDefault="00A50604" w:rsidP="00A50604">
      <w:pPr>
        <w:pStyle w:val="ListParagraph"/>
        <w:numPr>
          <w:ilvl w:val="0"/>
          <w:numId w:val="25"/>
        </w:numPr>
        <w:spacing w:after="0" w:line="240" w:lineRule="auto"/>
        <w:rPr>
          <w:rFonts w:ascii="Century Gothic" w:hAnsi="Century Gothic"/>
        </w:rPr>
      </w:pPr>
      <w:r>
        <w:rPr>
          <w:rFonts w:ascii="Century Gothic" w:hAnsi="Century Gothic"/>
          <w:b/>
        </w:rPr>
        <w:t>Project Budget</w:t>
      </w:r>
    </w:p>
    <w:p w14:paraId="4C158BC0" w14:textId="65BDE8F1" w:rsidR="00A50604" w:rsidRPr="00D342BD" w:rsidRDefault="00A50604" w:rsidP="00D342BD">
      <w:pPr>
        <w:spacing w:after="0" w:line="240" w:lineRule="auto"/>
        <w:ind w:left="720"/>
        <w:rPr>
          <w:rFonts w:ascii="Century Gothic" w:hAnsi="Century Gothic"/>
        </w:rPr>
      </w:pPr>
      <w:r w:rsidRPr="00D342BD">
        <w:rPr>
          <w:rFonts w:ascii="Century Gothic" w:hAnsi="Century Gothic"/>
        </w:rPr>
        <w:t>A detailed fee based on the project approach including a breakdown for each phase of work, hourly rates for team members, and a not-to-exceed total for the entire project. Optional tasks should be listed separately for discussion with the selected firm.</w:t>
      </w:r>
    </w:p>
    <w:p w14:paraId="392D2E24" w14:textId="77777777" w:rsidR="00995321" w:rsidRPr="00995321" w:rsidRDefault="00995321" w:rsidP="00995321">
      <w:pPr>
        <w:spacing w:after="0" w:line="240" w:lineRule="auto"/>
        <w:rPr>
          <w:rFonts w:ascii="Century Gothic" w:hAnsi="Century Gothic"/>
        </w:rPr>
      </w:pPr>
    </w:p>
    <w:p w14:paraId="229127D0" w14:textId="77777777" w:rsidR="00D342BD" w:rsidRPr="00D342BD" w:rsidRDefault="00A50604" w:rsidP="00A50604">
      <w:pPr>
        <w:pStyle w:val="ListParagraph"/>
        <w:numPr>
          <w:ilvl w:val="0"/>
          <w:numId w:val="25"/>
        </w:numPr>
        <w:spacing w:after="0" w:line="240" w:lineRule="auto"/>
        <w:rPr>
          <w:rFonts w:ascii="Century Gothic" w:hAnsi="Century Gothic"/>
        </w:rPr>
      </w:pPr>
      <w:r>
        <w:rPr>
          <w:rFonts w:ascii="Century Gothic" w:hAnsi="Century Gothic"/>
          <w:b/>
        </w:rPr>
        <w:t>Supporting Materials</w:t>
      </w:r>
    </w:p>
    <w:p w14:paraId="07B8B0EA" w14:textId="372BB37A" w:rsidR="00A50604" w:rsidRPr="00D342BD" w:rsidRDefault="00A50604" w:rsidP="00D342BD">
      <w:pPr>
        <w:spacing w:after="0" w:line="240" w:lineRule="auto"/>
        <w:ind w:firstLine="720"/>
        <w:rPr>
          <w:rFonts w:ascii="Century Gothic" w:hAnsi="Century Gothic"/>
        </w:rPr>
      </w:pPr>
      <w:r w:rsidRPr="00D342BD">
        <w:rPr>
          <w:rFonts w:ascii="Century Gothic" w:hAnsi="Century Gothic"/>
        </w:rPr>
        <w:t xml:space="preserve">Other information the firm feels will assist the City with evaluating their proposal. </w:t>
      </w:r>
    </w:p>
    <w:p w14:paraId="1647396B" w14:textId="5EDA06B2" w:rsidR="005A057D" w:rsidRDefault="005A057D" w:rsidP="00995321">
      <w:pPr>
        <w:spacing w:after="0"/>
        <w:rPr>
          <w:rFonts w:ascii="Century Gothic" w:hAnsi="Century Gothic"/>
        </w:rPr>
      </w:pPr>
    </w:p>
    <w:p w14:paraId="44F5F13E" w14:textId="7041D13B" w:rsidR="00995321" w:rsidRPr="00D342BD" w:rsidRDefault="00995321" w:rsidP="00995321">
      <w:pPr>
        <w:numPr>
          <w:ilvl w:val="0"/>
          <w:numId w:val="15"/>
        </w:numPr>
        <w:ind w:left="360"/>
        <w:rPr>
          <w:rFonts w:ascii="Century Gothic" w:hAnsi="Century Gothic"/>
          <w:b/>
          <w:sz w:val="24"/>
        </w:rPr>
      </w:pPr>
      <w:r w:rsidRPr="00D342BD">
        <w:rPr>
          <w:rFonts w:ascii="Century Gothic" w:hAnsi="Century Gothic"/>
          <w:b/>
          <w:sz w:val="24"/>
        </w:rPr>
        <w:t xml:space="preserve">Proposal </w:t>
      </w:r>
      <w:r w:rsidR="001B75E9" w:rsidRPr="00D342BD">
        <w:rPr>
          <w:rFonts w:ascii="Century Gothic" w:hAnsi="Century Gothic"/>
          <w:b/>
          <w:sz w:val="24"/>
        </w:rPr>
        <w:t>Timeline</w:t>
      </w:r>
    </w:p>
    <w:p w14:paraId="4A88EF11" w14:textId="0EEF6210" w:rsidR="00C36397" w:rsidRDefault="001B75E9" w:rsidP="00995321">
      <w:pPr>
        <w:spacing w:after="0" w:line="240" w:lineRule="auto"/>
        <w:rPr>
          <w:rFonts w:ascii="Century Gothic" w:hAnsi="Century Gothic"/>
        </w:rPr>
      </w:pPr>
      <w:r>
        <w:rPr>
          <w:rFonts w:ascii="Century Gothic" w:hAnsi="Century Gothic"/>
        </w:rPr>
        <w:t xml:space="preserve">The City </w:t>
      </w:r>
      <w:r w:rsidR="00C10BE2">
        <w:rPr>
          <w:rFonts w:ascii="Century Gothic" w:hAnsi="Century Gothic"/>
        </w:rPr>
        <w:t xml:space="preserve">has identified the following milestones for the Request for Proposals process and reserves the right to change the schedule at its discretion and when in the best interest of the City. </w:t>
      </w:r>
    </w:p>
    <w:p w14:paraId="291ED059" w14:textId="1091BF81" w:rsidR="00C36397" w:rsidRDefault="00C36397" w:rsidP="00995321">
      <w:pPr>
        <w:spacing w:after="0" w:line="240" w:lineRule="auto"/>
        <w:rPr>
          <w:rFonts w:ascii="Century Gothic" w:hAnsi="Century Gothic"/>
        </w:rPr>
      </w:pPr>
    </w:p>
    <w:p w14:paraId="426C7A7A" w14:textId="74DC75D6" w:rsidR="00C10BE2" w:rsidRPr="00C10BE2" w:rsidRDefault="00C10BE2" w:rsidP="00C10BE2">
      <w:pPr>
        <w:spacing w:after="120" w:line="240" w:lineRule="auto"/>
        <w:rPr>
          <w:rFonts w:ascii="Century Gothic" w:hAnsi="Century Gothic"/>
        </w:rPr>
      </w:pPr>
      <w:r>
        <w:rPr>
          <w:rFonts w:ascii="Century Gothic" w:hAnsi="Century Gothic"/>
          <w:b/>
        </w:rPr>
        <w:t>Powell issues Request for Proposals (RFP):</w:t>
      </w:r>
      <w:r>
        <w:rPr>
          <w:rFonts w:ascii="Century Gothic" w:hAnsi="Century Gothic"/>
        </w:rPr>
        <w:tab/>
      </w:r>
      <w:r>
        <w:rPr>
          <w:rFonts w:ascii="Century Gothic" w:hAnsi="Century Gothic"/>
        </w:rPr>
        <w:tab/>
        <w:t>12:00 PM Friday, September 20</w:t>
      </w:r>
    </w:p>
    <w:p w14:paraId="25BA461A" w14:textId="7FECE306" w:rsidR="00C10BE2" w:rsidRPr="00C10BE2" w:rsidRDefault="00C10BE2" w:rsidP="00C10BE2">
      <w:pPr>
        <w:spacing w:after="120" w:line="240" w:lineRule="auto"/>
        <w:rPr>
          <w:rFonts w:ascii="Century Gothic" w:hAnsi="Century Gothic"/>
        </w:rPr>
      </w:pPr>
      <w:r>
        <w:rPr>
          <w:rFonts w:ascii="Century Gothic" w:hAnsi="Century Gothic"/>
          <w:b/>
        </w:rPr>
        <w:t xml:space="preserve">Deadline for RFP Questions or Clarifications: </w:t>
      </w:r>
      <w:r>
        <w:rPr>
          <w:rFonts w:ascii="Century Gothic" w:hAnsi="Century Gothic"/>
          <w:b/>
        </w:rPr>
        <w:tab/>
      </w:r>
      <w:r>
        <w:rPr>
          <w:rFonts w:ascii="Century Gothic" w:hAnsi="Century Gothic"/>
          <w:b/>
        </w:rPr>
        <w:tab/>
      </w:r>
      <w:r>
        <w:rPr>
          <w:rFonts w:ascii="Century Gothic" w:hAnsi="Century Gothic"/>
        </w:rPr>
        <w:t>3:00 PM Wednesday, October 2</w:t>
      </w:r>
    </w:p>
    <w:p w14:paraId="5C2ED4C0" w14:textId="6964C7E2" w:rsidR="00C10BE2" w:rsidRPr="00C10BE2" w:rsidRDefault="00C10BE2" w:rsidP="00C10BE2">
      <w:pPr>
        <w:spacing w:after="120" w:line="240" w:lineRule="auto"/>
        <w:rPr>
          <w:rFonts w:ascii="Century Gothic" w:hAnsi="Century Gothic"/>
        </w:rPr>
      </w:pPr>
      <w:r>
        <w:rPr>
          <w:rFonts w:ascii="Century Gothic" w:hAnsi="Century Gothic"/>
          <w:b/>
        </w:rPr>
        <w:t>Staff Response to Questions:</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rPr>
        <w:t>5:00 PM Wednesday, October 9</w:t>
      </w:r>
    </w:p>
    <w:p w14:paraId="33D860A6" w14:textId="0133330C" w:rsidR="00C10BE2" w:rsidRDefault="00C10BE2" w:rsidP="00C10BE2">
      <w:pPr>
        <w:spacing w:after="120" w:line="240" w:lineRule="auto"/>
        <w:rPr>
          <w:rFonts w:ascii="Century Gothic" w:hAnsi="Century Gothic"/>
          <w:b/>
        </w:rPr>
      </w:pPr>
      <w:r>
        <w:rPr>
          <w:rFonts w:ascii="Century Gothic" w:hAnsi="Century Gothic"/>
          <w:b/>
        </w:rPr>
        <w:t xml:space="preserve">Proposals Due: </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Pr="00C10BE2">
        <w:rPr>
          <w:rFonts w:ascii="Century Gothic" w:hAnsi="Century Gothic"/>
        </w:rPr>
        <w:t xml:space="preserve">3:00 PM </w:t>
      </w:r>
      <w:r>
        <w:rPr>
          <w:rFonts w:ascii="Century Gothic" w:hAnsi="Century Gothic"/>
        </w:rPr>
        <w:t>Friday</w:t>
      </w:r>
      <w:r w:rsidRPr="00C10BE2">
        <w:rPr>
          <w:rFonts w:ascii="Century Gothic" w:hAnsi="Century Gothic"/>
        </w:rPr>
        <w:t xml:space="preserve">, October </w:t>
      </w:r>
      <w:r>
        <w:rPr>
          <w:rFonts w:ascii="Century Gothic" w:hAnsi="Century Gothic"/>
        </w:rPr>
        <w:t>18</w:t>
      </w:r>
    </w:p>
    <w:p w14:paraId="63DA210D" w14:textId="5FBD785C" w:rsidR="00C10BE2" w:rsidRPr="00CA75D9" w:rsidRDefault="00C10BE2" w:rsidP="00C10BE2">
      <w:pPr>
        <w:spacing w:after="120" w:line="240" w:lineRule="auto"/>
        <w:rPr>
          <w:rFonts w:ascii="Century Gothic" w:hAnsi="Century Gothic"/>
        </w:rPr>
      </w:pPr>
      <w:r>
        <w:rPr>
          <w:rFonts w:ascii="Century Gothic" w:hAnsi="Century Gothic"/>
          <w:b/>
        </w:rPr>
        <w:lastRenderedPageBreak/>
        <w:t>Interviews (if necessary):</w:t>
      </w:r>
      <w:r w:rsidR="00CA75D9">
        <w:rPr>
          <w:rFonts w:ascii="Century Gothic" w:hAnsi="Century Gothic"/>
          <w:b/>
        </w:rPr>
        <w:tab/>
      </w:r>
      <w:r w:rsidR="00CA75D9">
        <w:rPr>
          <w:rFonts w:ascii="Century Gothic" w:hAnsi="Century Gothic"/>
          <w:b/>
        </w:rPr>
        <w:tab/>
      </w:r>
      <w:r w:rsidR="00CA75D9">
        <w:rPr>
          <w:rFonts w:ascii="Century Gothic" w:hAnsi="Century Gothic"/>
          <w:b/>
        </w:rPr>
        <w:tab/>
      </w:r>
      <w:r w:rsidR="00CA75D9">
        <w:rPr>
          <w:rFonts w:ascii="Century Gothic" w:hAnsi="Century Gothic"/>
          <w:b/>
        </w:rPr>
        <w:tab/>
      </w:r>
      <w:r w:rsidR="00CA75D9">
        <w:rPr>
          <w:rFonts w:ascii="Century Gothic" w:hAnsi="Century Gothic"/>
          <w:b/>
        </w:rPr>
        <w:tab/>
      </w:r>
      <w:r w:rsidR="00CA75D9">
        <w:rPr>
          <w:rFonts w:ascii="Century Gothic" w:hAnsi="Century Gothic"/>
        </w:rPr>
        <w:t>Week of October 28-1</w:t>
      </w:r>
    </w:p>
    <w:p w14:paraId="4110CD72" w14:textId="0F25D9B8" w:rsidR="00C10BE2" w:rsidRPr="00CA75D9" w:rsidRDefault="00C10BE2" w:rsidP="00C10BE2">
      <w:pPr>
        <w:spacing w:after="120" w:line="240" w:lineRule="auto"/>
        <w:rPr>
          <w:rFonts w:ascii="Century Gothic" w:hAnsi="Century Gothic"/>
        </w:rPr>
      </w:pPr>
      <w:r>
        <w:rPr>
          <w:rFonts w:ascii="Century Gothic" w:hAnsi="Century Gothic"/>
          <w:b/>
        </w:rPr>
        <w:t xml:space="preserve">Firm Notified (anticipated): </w:t>
      </w:r>
      <w:r w:rsidR="00CA75D9">
        <w:rPr>
          <w:rFonts w:ascii="Century Gothic" w:hAnsi="Century Gothic"/>
          <w:b/>
        </w:rPr>
        <w:tab/>
      </w:r>
      <w:r w:rsidR="00CA75D9">
        <w:rPr>
          <w:rFonts w:ascii="Century Gothic" w:hAnsi="Century Gothic"/>
          <w:b/>
        </w:rPr>
        <w:tab/>
      </w:r>
      <w:r w:rsidR="00CA75D9">
        <w:rPr>
          <w:rFonts w:ascii="Century Gothic" w:hAnsi="Century Gothic"/>
          <w:b/>
        </w:rPr>
        <w:tab/>
      </w:r>
      <w:r w:rsidR="00CA75D9">
        <w:rPr>
          <w:rFonts w:ascii="Century Gothic" w:hAnsi="Century Gothic"/>
          <w:b/>
        </w:rPr>
        <w:tab/>
      </w:r>
      <w:r w:rsidR="00CA75D9">
        <w:rPr>
          <w:rFonts w:ascii="Century Gothic" w:hAnsi="Century Gothic"/>
        </w:rPr>
        <w:t>Week of November 4-8</w:t>
      </w:r>
    </w:p>
    <w:p w14:paraId="6D3FD5B2" w14:textId="77777777" w:rsidR="00995321" w:rsidRDefault="00995321" w:rsidP="00011246">
      <w:pPr>
        <w:spacing w:after="0"/>
        <w:rPr>
          <w:rFonts w:ascii="Century Gothic" w:hAnsi="Century Gothic"/>
        </w:rPr>
      </w:pPr>
    </w:p>
    <w:p w14:paraId="58014CE4" w14:textId="77777777" w:rsidR="00A17C03" w:rsidRPr="00D342BD" w:rsidRDefault="00A17C03" w:rsidP="005F0DB5">
      <w:pPr>
        <w:numPr>
          <w:ilvl w:val="0"/>
          <w:numId w:val="15"/>
        </w:numPr>
        <w:ind w:left="360"/>
        <w:rPr>
          <w:rFonts w:ascii="Century Gothic" w:hAnsi="Century Gothic"/>
          <w:b/>
          <w:sz w:val="24"/>
        </w:rPr>
      </w:pPr>
      <w:r w:rsidRPr="00D342BD">
        <w:rPr>
          <w:rFonts w:ascii="Century Gothic" w:hAnsi="Century Gothic"/>
          <w:b/>
          <w:sz w:val="24"/>
        </w:rPr>
        <w:t>Evaluation Process</w:t>
      </w:r>
    </w:p>
    <w:p w14:paraId="44EFBBDE" w14:textId="02D74B13" w:rsidR="00A17C03" w:rsidRDefault="00A17C03" w:rsidP="00A17C03">
      <w:pPr>
        <w:spacing w:after="0" w:line="240" w:lineRule="auto"/>
        <w:rPr>
          <w:rFonts w:ascii="Century Gothic" w:hAnsi="Century Gothic"/>
        </w:rPr>
      </w:pPr>
      <w:r>
        <w:rPr>
          <w:rFonts w:ascii="Century Gothic" w:hAnsi="Century Gothic"/>
        </w:rPr>
        <w:t xml:space="preserve">The </w:t>
      </w:r>
      <w:r w:rsidRPr="007B0012">
        <w:rPr>
          <w:rFonts w:ascii="Century Gothic" w:hAnsi="Century Gothic"/>
        </w:rPr>
        <w:t>selection committee</w:t>
      </w:r>
      <w:r w:rsidR="007060FC">
        <w:rPr>
          <w:rFonts w:ascii="Century Gothic" w:hAnsi="Century Gothic"/>
        </w:rPr>
        <w:t>, comprised of City Staff,</w:t>
      </w:r>
      <w:r w:rsidRPr="007B0012">
        <w:rPr>
          <w:rFonts w:ascii="Century Gothic" w:hAnsi="Century Gothic"/>
        </w:rPr>
        <w:t xml:space="preserve"> will review all </w:t>
      </w:r>
      <w:r>
        <w:rPr>
          <w:rFonts w:ascii="Century Gothic" w:hAnsi="Century Gothic"/>
        </w:rPr>
        <w:t>submittals</w:t>
      </w:r>
      <w:r w:rsidRPr="007B0012">
        <w:rPr>
          <w:rFonts w:ascii="Century Gothic" w:hAnsi="Century Gothic"/>
        </w:rPr>
        <w:t xml:space="preserve"> and evaluate them based </w:t>
      </w:r>
      <w:r>
        <w:rPr>
          <w:rFonts w:ascii="Century Gothic" w:hAnsi="Century Gothic"/>
        </w:rPr>
        <w:t>on</w:t>
      </w:r>
      <w:r w:rsidRPr="007B0012">
        <w:rPr>
          <w:rFonts w:ascii="Century Gothic" w:hAnsi="Century Gothic"/>
        </w:rPr>
        <w:t xml:space="preserve"> the requirements </w:t>
      </w:r>
      <w:r w:rsidR="007060FC">
        <w:rPr>
          <w:rFonts w:ascii="Century Gothic" w:hAnsi="Century Gothic"/>
        </w:rPr>
        <w:t>provided</w:t>
      </w:r>
      <w:r w:rsidRPr="007B0012">
        <w:rPr>
          <w:rFonts w:ascii="Century Gothic" w:hAnsi="Century Gothic"/>
        </w:rPr>
        <w:t xml:space="preserve"> in this Request for </w:t>
      </w:r>
      <w:r w:rsidR="007060FC">
        <w:rPr>
          <w:rFonts w:ascii="Century Gothic" w:hAnsi="Century Gothic"/>
        </w:rPr>
        <w:t>Proposals. The process includes the following steps:</w:t>
      </w:r>
    </w:p>
    <w:p w14:paraId="3C0702D9" w14:textId="77777777" w:rsidR="00A17C03" w:rsidRDefault="00A17C03" w:rsidP="00A17C03">
      <w:pPr>
        <w:spacing w:after="0" w:line="240" w:lineRule="auto"/>
        <w:rPr>
          <w:rFonts w:ascii="Century Gothic" w:hAnsi="Century Gothic"/>
        </w:rPr>
      </w:pPr>
    </w:p>
    <w:p w14:paraId="610817D0" w14:textId="77777777" w:rsidR="00D342BD" w:rsidRDefault="007060FC" w:rsidP="00A17C03">
      <w:pPr>
        <w:pStyle w:val="ListParagraph"/>
        <w:numPr>
          <w:ilvl w:val="0"/>
          <w:numId w:val="13"/>
        </w:numPr>
        <w:spacing w:after="0" w:line="240" w:lineRule="auto"/>
        <w:ind w:left="720"/>
        <w:rPr>
          <w:rFonts w:ascii="Century Gothic" w:hAnsi="Century Gothic"/>
          <w:b/>
        </w:rPr>
      </w:pPr>
      <w:r w:rsidRPr="007060FC">
        <w:rPr>
          <w:rFonts w:ascii="Century Gothic" w:hAnsi="Century Gothic"/>
          <w:b/>
        </w:rPr>
        <w:t>Initial Review</w:t>
      </w:r>
    </w:p>
    <w:p w14:paraId="22A61C06" w14:textId="1A484191" w:rsidR="00A17C03" w:rsidRPr="007060FC" w:rsidRDefault="00A17C03" w:rsidP="00D342BD">
      <w:pPr>
        <w:pStyle w:val="ListParagraph"/>
        <w:spacing w:after="0" w:line="240" w:lineRule="auto"/>
        <w:rPr>
          <w:rFonts w:ascii="Century Gothic" w:hAnsi="Century Gothic"/>
          <w:b/>
        </w:rPr>
      </w:pPr>
      <w:r w:rsidRPr="007B0012">
        <w:rPr>
          <w:rFonts w:ascii="Century Gothic" w:hAnsi="Century Gothic"/>
        </w:rPr>
        <w:t xml:space="preserve">The selection committee will </w:t>
      </w:r>
      <w:r w:rsidR="007060FC">
        <w:rPr>
          <w:rFonts w:ascii="Century Gothic" w:hAnsi="Century Gothic"/>
        </w:rPr>
        <w:t>evaluate each proposal based on the following criteria:</w:t>
      </w:r>
    </w:p>
    <w:p w14:paraId="0001D29B" w14:textId="4EAFECEA" w:rsidR="007060FC" w:rsidRDefault="007060FC" w:rsidP="007060FC">
      <w:pPr>
        <w:pStyle w:val="ListParagraph"/>
        <w:numPr>
          <w:ilvl w:val="1"/>
          <w:numId w:val="26"/>
        </w:numPr>
        <w:spacing w:after="0" w:line="240" w:lineRule="auto"/>
        <w:ind w:left="1440"/>
        <w:rPr>
          <w:rFonts w:ascii="Century Gothic" w:hAnsi="Century Gothic"/>
        </w:rPr>
      </w:pPr>
      <w:r>
        <w:rPr>
          <w:rFonts w:ascii="Century Gothic" w:hAnsi="Century Gothic"/>
        </w:rPr>
        <w:t xml:space="preserve">Demonstrated </w:t>
      </w:r>
      <w:r w:rsidR="00531DC9">
        <w:rPr>
          <w:rFonts w:ascii="Century Gothic" w:hAnsi="Century Gothic"/>
        </w:rPr>
        <w:t xml:space="preserve">Firm </w:t>
      </w:r>
      <w:r>
        <w:rPr>
          <w:rFonts w:ascii="Century Gothic" w:hAnsi="Century Gothic"/>
        </w:rPr>
        <w:t>Experience and Expertise</w:t>
      </w:r>
      <w:r w:rsidR="00531DC9">
        <w:rPr>
          <w:rFonts w:ascii="Century Gothic" w:hAnsi="Century Gothic"/>
        </w:rPr>
        <w:t>:</w:t>
      </w:r>
      <w:r w:rsidR="00531DC9">
        <w:rPr>
          <w:rFonts w:ascii="Century Gothic" w:hAnsi="Century Gothic"/>
        </w:rPr>
        <w:tab/>
      </w:r>
      <w:r w:rsidR="00011246">
        <w:rPr>
          <w:rFonts w:ascii="Century Gothic" w:hAnsi="Century Gothic"/>
        </w:rPr>
        <w:tab/>
      </w:r>
      <w:r w:rsidR="00531DC9">
        <w:rPr>
          <w:rFonts w:ascii="Century Gothic" w:hAnsi="Century Gothic"/>
        </w:rPr>
        <w:t>25 percent</w:t>
      </w:r>
    </w:p>
    <w:p w14:paraId="2F939F4B" w14:textId="0EF61B28" w:rsidR="007060FC" w:rsidRDefault="00531DC9" w:rsidP="007060FC">
      <w:pPr>
        <w:pStyle w:val="ListParagraph"/>
        <w:numPr>
          <w:ilvl w:val="1"/>
          <w:numId w:val="26"/>
        </w:numPr>
        <w:spacing w:after="0" w:line="240" w:lineRule="auto"/>
        <w:ind w:left="1440"/>
        <w:rPr>
          <w:rFonts w:ascii="Century Gothic" w:hAnsi="Century Gothic"/>
        </w:rPr>
      </w:pPr>
      <w:r>
        <w:rPr>
          <w:rFonts w:ascii="Century Gothic" w:hAnsi="Century Gothic"/>
        </w:rPr>
        <w:t>Qualifications and Experience of Personnel:</w:t>
      </w:r>
      <w:r>
        <w:rPr>
          <w:rFonts w:ascii="Century Gothic" w:hAnsi="Century Gothic"/>
        </w:rPr>
        <w:tab/>
      </w:r>
      <w:r w:rsidR="00011246">
        <w:rPr>
          <w:rFonts w:ascii="Century Gothic" w:hAnsi="Century Gothic"/>
        </w:rPr>
        <w:tab/>
      </w:r>
      <w:r>
        <w:rPr>
          <w:rFonts w:ascii="Century Gothic" w:hAnsi="Century Gothic"/>
        </w:rPr>
        <w:t>25 percent</w:t>
      </w:r>
    </w:p>
    <w:p w14:paraId="2980CF7C" w14:textId="127C8967" w:rsidR="007060FC" w:rsidRDefault="00531DC9" w:rsidP="007060FC">
      <w:pPr>
        <w:pStyle w:val="ListParagraph"/>
        <w:numPr>
          <w:ilvl w:val="1"/>
          <w:numId w:val="26"/>
        </w:numPr>
        <w:spacing w:after="0" w:line="240" w:lineRule="auto"/>
        <w:ind w:left="1440"/>
        <w:rPr>
          <w:rFonts w:ascii="Century Gothic" w:hAnsi="Century Gothic"/>
        </w:rPr>
      </w:pPr>
      <w:r>
        <w:rPr>
          <w:rFonts w:ascii="Century Gothic" w:hAnsi="Century Gothic"/>
        </w:rPr>
        <w:t xml:space="preserve">Understanding of </w:t>
      </w:r>
      <w:r w:rsidR="00011246">
        <w:rPr>
          <w:rFonts w:ascii="Century Gothic" w:hAnsi="Century Gothic"/>
        </w:rPr>
        <w:t xml:space="preserve">Scope and </w:t>
      </w:r>
      <w:r>
        <w:rPr>
          <w:rFonts w:ascii="Century Gothic" w:hAnsi="Century Gothic"/>
        </w:rPr>
        <w:t>Project Approach:</w:t>
      </w:r>
      <w:r>
        <w:rPr>
          <w:rFonts w:ascii="Century Gothic" w:hAnsi="Century Gothic"/>
        </w:rPr>
        <w:tab/>
        <w:t>40 percent</w:t>
      </w:r>
    </w:p>
    <w:p w14:paraId="7F66971C" w14:textId="4E20A533" w:rsidR="007060FC" w:rsidRPr="007060FC" w:rsidRDefault="00531DC9" w:rsidP="007060FC">
      <w:pPr>
        <w:pStyle w:val="ListParagraph"/>
        <w:numPr>
          <w:ilvl w:val="1"/>
          <w:numId w:val="26"/>
        </w:numPr>
        <w:spacing w:after="0" w:line="240" w:lineRule="auto"/>
        <w:ind w:left="1440"/>
        <w:rPr>
          <w:rFonts w:ascii="Century Gothic" w:hAnsi="Century Gothic"/>
        </w:rPr>
      </w:pPr>
      <w:r>
        <w:rPr>
          <w:rFonts w:ascii="Century Gothic" w:hAnsi="Century Gothic"/>
        </w:rPr>
        <w:t>Compliance with Submission Requirements:</w:t>
      </w:r>
      <w:r>
        <w:rPr>
          <w:rFonts w:ascii="Century Gothic" w:hAnsi="Century Gothic"/>
        </w:rPr>
        <w:tab/>
      </w:r>
      <w:r w:rsidR="00011246">
        <w:rPr>
          <w:rFonts w:ascii="Century Gothic" w:hAnsi="Century Gothic"/>
        </w:rPr>
        <w:tab/>
      </w:r>
      <w:r>
        <w:rPr>
          <w:rFonts w:ascii="Century Gothic" w:hAnsi="Century Gothic"/>
        </w:rPr>
        <w:t xml:space="preserve">10 percent </w:t>
      </w:r>
    </w:p>
    <w:p w14:paraId="3E8BC988" w14:textId="77777777" w:rsidR="007060FC" w:rsidRPr="00A8217C" w:rsidRDefault="007060FC" w:rsidP="007060FC">
      <w:pPr>
        <w:pStyle w:val="ListParagraph"/>
        <w:spacing w:after="0" w:line="240" w:lineRule="auto"/>
        <w:ind w:left="1800"/>
        <w:rPr>
          <w:rFonts w:ascii="Century Gothic" w:hAnsi="Century Gothic"/>
          <w:b/>
        </w:rPr>
      </w:pPr>
    </w:p>
    <w:p w14:paraId="14F047E7" w14:textId="77777777" w:rsidR="00D342BD" w:rsidRPr="00D342BD" w:rsidRDefault="007060FC" w:rsidP="00F326DE">
      <w:pPr>
        <w:pStyle w:val="ListParagraph"/>
        <w:numPr>
          <w:ilvl w:val="0"/>
          <w:numId w:val="13"/>
        </w:numPr>
        <w:spacing w:after="0" w:line="240" w:lineRule="auto"/>
        <w:ind w:left="720"/>
        <w:rPr>
          <w:rFonts w:ascii="Century Gothic" w:hAnsi="Century Gothic"/>
          <w:b/>
        </w:rPr>
      </w:pPr>
      <w:r w:rsidRPr="007060FC">
        <w:rPr>
          <w:rFonts w:ascii="Century Gothic" w:hAnsi="Century Gothic"/>
          <w:b/>
          <w:bCs/>
        </w:rPr>
        <w:t>Interview Selection (if necessary)</w:t>
      </w:r>
    </w:p>
    <w:p w14:paraId="69C4046F" w14:textId="3D5F0FA7" w:rsidR="00A17C03" w:rsidRPr="00F326DE" w:rsidRDefault="00A17C03" w:rsidP="00D342BD">
      <w:pPr>
        <w:pStyle w:val="ListParagraph"/>
        <w:spacing w:after="0" w:line="240" w:lineRule="auto"/>
        <w:rPr>
          <w:rFonts w:ascii="Century Gothic" w:hAnsi="Century Gothic"/>
          <w:b/>
        </w:rPr>
      </w:pPr>
      <w:r>
        <w:rPr>
          <w:rFonts w:ascii="Century Gothic" w:hAnsi="Century Gothic"/>
          <w:bCs/>
        </w:rPr>
        <w:t xml:space="preserve">The selection committee will shortlist firms to </w:t>
      </w:r>
      <w:r w:rsidR="007060FC">
        <w:rPr>
          <w:rFonts w:ascii="Century Gothic" w:hAnsi="Century Gothic"/>
          <w:bCs/>
        </w:rPr>
        <w:t>conduct an in-person interview</w:t>
      </w:r>
      <w:r w:rsidR="008E3985">
        <w:rPr>
          <w:rFonts w:ascii="Century Gothic" w:hAnsi="Century Gothic"/>
          <w:bCs/>
        </w:rPr>
        <w:t>. If necessary,</w:t>
      </w:r>
      <w:r w:rsidR="00D45671">
        <w:rPr>
          <w:rFonts w:ascii="Century Gothic" w:hAnsi="Century Gothic"/>
          <w:bCs/>
        </w:rPr>
        <w:t xml:space="preserve"> based on the evaluation criteria</w:t>
      </w:r>
      <w:r>
        <w:rPr>
          <w:rFonts w:ascii="Century Gothic" w:hAnsi="Century Gothic"/>
          <w:bCs/>
        </w:rPr>
        <w:t>.</w:t>
      </w:r>
      <w:r w:rsidR="00D45671">
        <w:rPr>
          <w:rFonts w:ascii="Century Gothic" w:hAnsi="Century Gothic"/>
          <w:bCs/>
        </w:rPr>
        <w:t xml:space="preserve"> Firms not selected for an interview will be notified of the selection committee’s evaluation. </w:t>
      </w:r>
    </w:p>
    <w:p w14:paraId="5B277011" w14:textId="77777777" w:rsidR="00F326DE" w:rsidRPr="00D45671" w:rsidRDefault="00F326DE" w:rsidP="00F326DE">
      <w:pPr>
        <w:pStyle w:val="ListParagraph"/>
        <w:spacing w:after="0" w:line="240" w:lineRule="auto"/>
        <w:rPr>
          <w:rFonts w:ascii="Century Gothic" w:hAnsi="Century Gothic"/>
          <w:b/>
        </w:rPr>
      </w:pPr>
    </w:p>
    <w:p w14:paraId="6C6563C8" w14:textId="77777777" w:rsidR="00D342BD" w:rsidRPr="00D342BD" w:rsidRDefault="00D45671" w:rsidP="00A17C03">
      <w:pPr>
        <w:pStyle w:val="ListParagraph"/>
        <w:numPr>
          <w:ilvl w:val="0"/>
          <w:numId w:val="13"/>
        </w:numPr>
        <w:spacing w:after="0" w:line="240" w:lineRule="auto"/>
        <w:ind w:left="720"/>
        <w:rPr>
          <w:rFonts w:ascii="Century Gothic" w:hAnsi="Century Gothic"/>
          <w:b/>
        </w:rPr>
      </w:pPr>
      <w:r>
        <w:rPr>
          <w:rFonts w:ascii="Century Gothic" w:hAnsi="Century Gothic"/>
          <w:b/>
          <w:bCs/>
        </w:rPr>
        <w:t>Firm Selected and Contract Negotiation</w:t>
      </w:r>
    </w:p>
    <w:p w14:paraId="04DE4D6D" w14:textId="6FD03229" w:rsidR="00D45671" w:rsidRPr="00A90F1B" w:rsidRDefault="00D45671" w:rsidP="00D342BD">
      <w:pPr>
        <w:pStyle w:val="ListParagraph"/>
        <w:spacing w:after="0" w:line="240" w:lineRule="auto"/>
        <w:rPr>
          <w:rFonts w:ascii="Century Gothic" w:hAnsi="Century Gothic"/>
          <w:b/>
        </w:rPr>
      </w:pPr>
      <w:r>
        <w:rPr>
          <w:rFonts w:ascii="Century Gothic" w:hAnsi="Century Gothic"/>
        </w:rPr>
        <w:t xml:space="preserve">The selection committee will notify the selected firm of their intent to move forward with the proposal. Firms not selected will be notified of the selection committee’s evaluation. The City and selected firm will review the proposal for any modifications prior to contract authorization. </w:t>
      </w:r>
      <w:r w:rsidR="00011246">
        <w:rPr>
          <w:rFonts w:ascii="Century Gothic" w:hAnsi="Century Gothic"/>
        </w:rPr>
        <w:t xml:space="preserve">The earliest work can begin on the scope is January 2025 when the 2025 Operating Budget is effective. </w:t>
      </w:r>
    </w:p>
    <w:p w14:paraId="45F5AF70" w14:textId="77777777" w:rsidR="00A17C03" w:rsidRPr="00311374" w:rsidRDefault="00A17C03" w:rsidP="00011246">
      <w:pPr>
        <w:spacing w:after="0" w:line="240" w:lineRule="auto"/>
        <w:rPr>
          <w:rFonts w:ascii="Century Gothic" w:hAnsi="Century Gothic"/>
        </w:rPr>
      </w:pPr>
    </w:p>
    <w:p w14:paraId="3B2CF7AC" w14:textId="4412408F" w:rsidR="00A17C03" w:rsidRPr="00D342BD" w:rsidRDefault="00A17C03" w:rsidP="00D97389">
      <w:pPr>
        <w:pStyle w:val="ListParagraph"/>
        <w:numPr>
          <w:ilvl w:val="0"/>
          <w:numId w:val="15"/>
        </w:numPr>
        <w:spacing w:line="240" w:lineRule="auto"/>
        <w:ind w:left="360"/>
        <w:contextualSpacing w:val="0"/>
        <w:rPr>
          <w:rFonts w:ascii="Century Gothic" w:hAnsi="Century Gothic"/>
          <w:b/>
          <w:sz w:val="24"/>
        </w:rPr>
      </w:pPr>
      <w:r w:rsidRPr="00D342BD">
        <w:rPr>
          <w:rFonts w:ascii="Century Gothic" w:hAnsi="Century Gothic"/>
          <w:b/>
          <w:sz w:val="24"/>
        </w:rPr>
        <w:t>Conditions of Responses</w:t>
      </w:r>
    </w:p>
    <w:p w14:paraId="60026FA6" w14:textId="14020ACB" w:rsidR="00F326DE" w:rsidRPr="00F326DE" w:rsidRDefault="00A17C03" w:rsidP="00833162">
      <w:pPr>
        <w:pStyle w:val="ListParagraph"/>
        <w:numPr>
          <w:ilvl w:val="0"/>
          <w:numId w:val="17"/>
        </w:numPr>
        <w:spacing w:after="0" w:line="240" w:lineRule="auto"/>
        <w:ind w:left="720"/>
        <w:rPr>
          <w:rFonts w:ascii="Century Gothic" w:hAnsi="Century Gothic"/>
        </w:rPr>
      </w:pPr>
      <w:r w:rsidRPr="00F326DE">
        <w:rPr>
          <w:rFonts w:ascii="Century Gothic" w:hAnsi="Century Gothic"/>
          <w:b/>
          <w:iCs/>
        </w:rPr>
        <w:t>Completeness</w:t>
      </w:r>
    </w:p>
    <w:p w14:paraId="270B7F7F" w14:textId="4608F095" w:rsidR="00A17C03" w:rsidRDefault="00A17C03" w:rsidP="00F326DE">
      <w:pPr>
        <w:pStyle w:val="ListParagraph"/>
        <w:spacing w:after="0" w:line="240" w:lineRule="auto"/>
        <w:rPr>
          <w:rFonts w:ascii="Century Gothic" w:hAnsi="Century Gothic"/>
        </w:rPr>
      </w:pPr>
      <w:r w:rsidRPr="00F326DE">
        <w:rPr>
          <w:rFonts w:ascii="Century Gothic" w:hAnsi="Century Gothic"/>
        </w:rPr>
        <w:t xml:space="preserve">All information required by the Request for </w:t>
      </w:r>
      <w:r w:rsidR="00011246" w:rsidRPr="00F326DE">
        <w:rPr>
          <w:rFonts w:ascii="Century Gothic" w:hAnsi="Century Gothic"/>
        </w:rPr>
        <w:t>Proposal</w:t>
      </w:r>
      <w:r w:rsidRPr="00F326DE">
        <w:rPr>
          <w:rFonts w:ascii="Century Gothic" w:hAnsi="Century Gothic"/>
        </w:rPr>
        <w:t>s must be supplied to constitute a legitimate submittal.</w:t>
      </w:r>
    </w:p>
    <w:p w14:paraId="776B3DBF" w14:textId="77777777" w:rsidR="00F326DE" w:rsidRPr="00F326DE" w:rsidRDefault="00F326DE" w:rsidP="00F326DE">
      <w:pPr>
        <w:pStyle w:val="ListParagraph"/>
        <w:spacing w:after="0" w:line="240" w:lineRule="auto"/>
        <w:rPr>
          <w:rFonts w:ascii="Century Gothic" w:hAnsi="Century Gothic"/>
        </w:rPr>
      </w:pPr>
    </w:p>
    <w:p w14:paraId="6160D9EA" w14:textId="77777777" w:rsidR="00F326DE" w:rsidRPr="00F326DE" w:rsidRDefault="00A17C03" w:rsidP="00AE6192">
      <w:pPr>
        <w:numPr>
          <w:ilvl w:val="0"/>
          <w:numId w:val="17"/>
        </w:numPr>
        <w:spacing w:after="0" w:line="240" w:lineRule="auto"/>
        <w:ind w:left="720"/>
        <w:rPr>
          <w:rFonts w:ascii="Century Gothic" w:hAnsi="Century Gothic"/>
        </w:rPr>
      </w:pPr>
      <w:r w:rsidRPr="00F326DE">
        <w:rPr>
          <w:rFonts w:ascii="Century Gothic" w:hAnsi="Century Gothic"/>
          <w:b/>
          <w:iCs/>
        </w:rPr>
        <w:t>Request for Clarification</w:t>
      </w:r>
    </w:p>
    <w:p w14:paraId="14A0D765" w14:textId="1164C186" w:rsidR="00A17C03" w:rsidRDefault="00A17C03" w:rsidP="00F326DE">
      <w:pPr>
        <w:spacing w:after="0" w:line="240" w:lineRule="auto"/>
        <w:ind w:left="720"/>
        <w:rPr>
          <w:rFonts w:ascii="Century Gothic" w:hAnsi="Century Gothic"/>
        </w:rPr>
      </w:pPr>
      <w:r w:rsidRPr="00F326DE">
        <w:rPr>
          <w:rFonts w:ascii="Century Gothic" w:hAnsi="Century Gothic"/>
        </w:rPr>
        <w:t xml:space="preserve">During the period of evaluation, the City will have the right to request clarification from the </w:t>
      </w:r>
      <w:r w:rsidR="00011246" w:rsidRPr="00F326DE">
        <w:rPr>
          <w:rFonts w:ascii="Century Gothic" w:hAnsi="Century Gothic"/>
        </w:rPr>
        <w:t>firm</w:t>
      </w:r>
      <w:r w:rsidRPr="00F326DE">
        <w:rPr>
          <w:rFonts w:ascii="Century Gothic" w:hAnsi="Century Gothic"/>
        </w:rPr>
        <w:t xml:space="preserve">s. If any such </w:t>
      </w:r>
      <w:r w:rsidR="00011246" w:rsidRPr="00F326DE">
        <w:rPr>
          <w:rFonts w:ascii="Century Gothic" w:hAnsi="Century Gothic"/>
        </w:rPr>
        <w:t>firm</w:t>
      </w:r>
      <w:r w:rsidRPr="00F326DE">
        <w:rPr>
          <w:rFonts w:ascii="Century Gothic" w:hAnsi="Century Gothic"/>
        </w:rPr>
        <w:t xml:space="preserve"> fails to respond to such a request within five (5) business days from the date of the request, the City will have the right to reject the submittal.</w:t>
      </w:r>
    </w:p>
    <w:p w14:paraId="18A51FC7" w14:textId="77777777" w:rsidR="00F326DE" w:rsidRPr="00F326DE" w:rsidRDefault="00F326DE" w:rsidP="00F326DE">
      <w:pPr>
        <w:spacing w:after="0" w:line="240" w:lineRule="auto"/>
        <w:rPr>
          <w:rFonts w:ascii="Century Gothic" w:hAnsi="Century Gothic"/>
        </w:rPr>
      </w:pPr>
    </w:p>
    <w:p w14:paraId="33644B28" w14:textId="77777777" w:rsidR="00F326DE" w:rsidRPr="00F326DE" w:rsidRDefault="00A17C03" w:rsidP="004B7FB7">
      <w:pPr>
        <w:numPr>
          <w:ilvl w:val="0"/>
          <w:numId w:val="17"/>
        </w:numPr>
        <w:spacing w:after="0" w:line="240" w:lineRule="auto"/>
        <w:ind w:left="720"/>
        <w:rPr>
          <w:rFonts w:ascii="Century Gothic" w:hAnsi="Century Gothic"/>
        </w:rPr>
      </w:pPr>
      <w:r w:rsidRPr="00F326DE">
        <w:rPr>
          <w:rFonts w:ascii="Century Gothic" w:hAnsi="Century Gothic"/>
          <w:b/>
          <w:iCs/>
        </w:rPr>
        <w:t>Oral Presentations</w:t>
      </w:r>
    </w:p>
    <w:p w14:paraId="71E63A0C" w14:textId="4159F6F7" w:rsidR="00A17C03" w:rsidRDefault="00A17C03" w:rsidP="00F326DE">
      <w:pPr>
        <w:spacing w:after="0" w:line="240" w:lineRule="auto"/>
        <w:ind w:left="720"/>
        <w:rPr>
          <w:rFonts w:ascii="Century Gothic" w:hAnsi="Century Gothic"/>
        </w:rPr>
      </w:pPr>
      <w:r w:rsidRPr="00F326DE">
        <w:rPr>
          <w:rFonts w:ascii="Century Gothic" w:hAnsi="Century Gothic"/>
        </w:rPr>
        <w:t xml:space="preserve">After all </w:t>
      </w:r>
      <w:r w:rsidR="00011246" w:rsidRPr="00F326DE">
        <w:rPr>
          <w:rFonts w:ascii="Century Gothic" w:hAnsi="Century Gothic"/>
        </w:rPr>
        <w:t>proposals</w:t>
      </w:r>
      <w:r w:rsidRPr="00F326DE">
        <w:rPr>
          <w:rFonts w:ascii="Century Gothic" w:hAnsi="Century Gothic"/>
        </w:rPr>
        <w:t xml:space="preserve"> have been evaluated, the selection committee </w:t>
      </w:r>
      <w:r w:rsidRPr="00F326DE">
        <w:rPr>
          <w:rFonts w:ascii="Century Gothic" w:hAnsi="Century Gothic"/>
          <w:b/>
        </w:rPr>
        <w:t>may</w:t>
      </w:r>
      <w:r w:rsidRPr="00F326DE">
        <w:rPr>
          <w:rFonts w:ascii="Century Gothic" w:hAnsi="Century Gothic"/>
        </w:rPr>
        <w:t xml:space="preserve"> require representatives of one or more of the </w:t>
      </w:r>
      <w:r w:rsidR="00011246" w:rsidRPr="00F326DE">
        <w:rPr>
          <w:rFonts w:ascii="Century Gothic" w:hAnsi="Century Gothic"/>
        </w:rPr>
        <w:t>firms</w:t>
      </w:r>
      <w:r w:rsidRPr="00F326DE">
        <w:rPr>
          <w:rFonts w:ascii="Century Gothic" w:hAnsi="Century Gothic"/>
        </w:rPr>
        <w:t xml:space="preserve"> to appear and present before the selection committee, at the </w:t>
      </w:r>
      <w:r w:rsidR="00011246" w:rsidRPr="00F326DE">
        <w:rPr>
          <w:rFonts w:ascii="Century Gothic" w:hAnsi="Century Gothic"/>
        </w:rPr>
        <w:t>firm</w:t>
      </w:r>
      <w:r w:rsidRPr="00F326DE">
        <w:rPr>
          <w:rFonts w:ascii="Century Gothic" w:hAnsi="Century Gothic"/>
        </w:rPr>
        <w:t>s’ expense, to make a final evaluation.</w:t>
      </w:r>
    </w:p>
    <w:p w14:paraId="114E8CD0" w14:textId="77777777" w:rsidR="00E61361" w:rsidRPr="00E61361" w:rsidRDefault="00E61361" w:rsidP="00E042D2">
      <w:pPr>
        <w:spacing w:after="0" w:line="240" w:lineRule="auto"/>
        <w:rPr>
          <w:rFonts w:ascii="Century Gothic" w:hAnsi="Century Gothic"/>
        </w:rPr>
      </w:pPr>
    </w:p>
    <w:p w14:paraId="06C9AD2B" w14:textId="46572C8E" w:rsidR="00EE464D" w:rsidRPr="00D342BD" w:rsidRDefault="00DF01B4" w:rsidP="00D97389">
      <w:pPr>
        <w:pStyle w:val="ListParagraph"/>
        <w:numPr>
          <w:ilvl w:val="0"/>
          <w:numId w:val="15"/>
        </w:numPr>
        <w:spacing w:line="240" w:lineRule="auto"/>
        <w:ind w:left="360"/>
        <w:contextualSpacing w:val="0"/>
        <w:rPr>
          <w:rFonts w:ascii="Century Gothic" w:hAnsi="Century Gothic"/>
          <w:b/>
          <w:sz w:val="24"/>
        </w:rPr>
      </w:pPr>
      <w:r w:rsidRPr="00D342BD">
        <w:rPr>
          <w:rFonts w:ascii="Century Gothic" w:hAnsi="Century Gothic"/>
          <w:b/>
          <w:sz w:val="24"/>
        </w:rPr>
        <w:t>Submission of Responses</w:t>
      </w:r>
    </w:p>
    <w:p w14:paraId="01970125" w14:textId="31515383" w:rsidR="00F326DE" w:rsidRPr="00F326DE" w:rsidRDefault="00311374" w:rsidP="002B5BBB">
      <w:pPr>
        <w:pStyle w:val="ListParagraph"/>
        <w:numPr>
          <w:ilvl w:val="0"/>
          <w:numId w:val="8"/>
        </w:numPr>
        <w:spacing w:after="0" w:line="240" w:lineRule="auto"/>
        <w:rPr>
          <w:rFonts w:ascii="Century Gothic" w:hAnsi="Century Gothic"/>
        </w:rPr>
      </w:pPr>
      <w:r w:rsidRPr="00F326DE">
        <w:rPr>
          <w:rFonts w:ascii="Century Gothic" w:hAnsi="Century Gothic"/>
          <w:b/>
          <w:iCs/>
        </w:rPr>
        <w:lastRenderedPageBreak/>
        <w:t>Acceptance</w:t>
      </w:r>
      <w:r w:rsidR="00D2221F">
        <w:rPr>
          <w:rFonts w:ascii="Century Gothic" w:hAnsi="Century Gothic"/>
          <w:b/>
          <w:iCs/>
        </w:rPr>
        <w:t xml:space="preserve"> </w:t>
      </w:r>
      <w:r w:rsidRPr="00F326DE">
        <w:rPr>
          <w:rFonts w:ascii="Century Gothic" w:hAnsi="Century Gothic"/>
          <w:b/>
          <w:iCs/>
        </w:rPr>
        <w:t>/</w:t>
      </w:r>
      <w:r w:rsidR="00D2221F">
        <w:rPr>
          <w:rFonts w:ascii="Century Gothic" w:hAnsi="Century Gothic"/>
          <w:b/>
          <w:iCs/>
        </w:rPr>
        <w:t xml:space="preserve"> </w:t>
      </w:r>
      <w:r w:rsidRPr="00F326DE">
        <w:rPr>
          <w:rFonts w:ascii="Century Gothic" w:hAnsi="Century Gothic"/>
          <w:b/>
          <w:iCs/>
        </w:rPr>
        <w:t>Rejection</w:t>
      </w:r>
      <w:r w:rsidR="00D2221F">
        <w:rPr>
          <w:rFonts w:ascii="Century Gothic" w:hAnsi="Century Gothic"/>
          <w:b/>
          <w:iCs/>
        </w:rPr>
        <w:t xml:space="preserve"> </w:t>
      </w:r>
      <w:r w:rsidRPr="00F326DE">
        <w:rPr>
          <w:rFonts w:ascii="Century Gothic" w:hAnsi="Century Gothic"/>
          <w:b/>
          <w:iCs/>
        </w:rPr>
        <w:t>/</w:t>
      </w:r>
      <w:r w:rsidR="00D2221F">
        <w:rPr>
          <w:rFonts w:ascii="Century Gothic" w:hAnsi="Century Gothic"/>
          <w:b/>
          <w:iCs/>
        </w:rPr>
        <w:t xml:space="preserve"> </w:t>
      </w:r>
      <w:r w:rsidRPr="00F326DE">
        <w:rPr>
          <w:rFonts w:ascii="Century Gothic" w:hAnsi="Century Gothic"/>
          <w:b/>
          <w:iCs/>
        </w:rPr>
        <w:t>Modification to Responses</w:t>
      </w:r>
    </w:p>
    <w:p w14:paraId="151910CF" w14:textId="2E3B05AE" w:rsidR="00311374" w:rsidRDefault="00311374" w:rsidP="00F326DE">
      <w:pPr>
        <w:pStyle w:val="ListParagraph"/>
        <w:spacing w:after="0" w:line="240" w:lineRule="auto"/>
        <w:rPr>
          <w:rFonts w:ascii="Century Gothic" w:hAnsi="Century Gothic"/>
        </w:rPr>
      </w:pPr>
      <w:r w:rsidRPr="00F326DE">
        <w:rPr>
          <w:rFonts w:ascii="Century Gothic" w:hAnsi="Century Gothic"/>
        </w:rPr>
        <w:t xml:space="preserve">The City reserves the right to negotiate modifications to proposals that it deems acceptable, reject any and all proposals, </w:t>
      </w:r>
      <w:r w:rsidR="00D2221F">
        <w:rPr>
          <w:rFonts w:ascii="Century Gothic" w:hAnsi="Century Gothic"/>
        </w:rPr>
        <w:t xml:space="preserve">cancel the request for proposals, </w:t>
      </w:r>
      <w:r w:rsidRPr="00F326DE">
        <w:rPr>
          <w:rFonts w:ascii="Century Gothic" w:hAnsi="Century Gothic"/>
        </w:rPr>
        <w:t>and waive informalities or irregularities in a proposal or the proposal process</w:t>
      </w:r>
      <w:r w:rsidR="00352907" w:rsidRPr="00F326DE">
        <w:rPr>
          <w:rFonts w:ascii="Century Gothic" w:hAnsi="Century Gothic"/>
        </w:rPr>
        <w:t>.</w:t>
      </w:r>
    </w:p>
    <w:p w14:paraId="1CB38FD7" w14:textId="77777777" w:rsidR="00F326DE" w:rsidRPr="00F326DE" w:rsidRDefault="00F326DE" w:rsidP="00F326DE">
      <w:pPr>
        <w:spacing w:after="0" w:line="240" w:lineRule="auto"/>
        <w:rPr>
          <w:rFonts w:ascii="Century Gothic" w:hAnsi="Century Gothic"/>
        </w:rPr>
      </w:pPr>
    </w:p>
    <w:p w14:paraId="7DA68A79" w14:textId="1913879D" w:rsidR="00311374" w:rsidRPr="00F326DE" w:rsidRDefault="00311374" w:rsidP="00F326DE">
      <w:pPr>
        <w:pStyle w:val="ListParagraph"/>
        <w:numPr>
          <w:ilvl w:val="0"/>
          <w:numId w:val="8"/>
        </w:numPr>
        <w:spacing w:after="0" w:line="240" w:lineRule="auto"/>
        <w:rPr>
          <w:rFonts w:ascii="Century Gothic" w:hAnsi="Century Gothic"/>
          <w:b/>
          <w:iCs/>
        </w:rPr>
      </w:pPr>
      <w:r w:rsidRPr="00F326DE">
        <w:rPr>
          <w:rFonts w:ascii="Century Gothic" w:hAnsi="Century Gothic"/>
          <w:b/>
          <w:iCs/>
        </w:rPr>
        <w:t>Economy of Preparation</w:t>
      </w:r>
    </w:p>
    <w:p w14:paraId="791B3A6A" w14:textId="7D6DB7F5" w:rsidR="00311374" w:rsidRDefault="00311374" w:rsidP="00F326DE">
      <w:pPr>
        <w:spacing w:after="0" w:line="240" w:lineRule="auto"/>
        <w:ind w:left="720"/>
        <w:rPr>
          <w:rFonts w:ascii="Century Gothic" w:hAnsi="Century Gothic"/>
        </w:rPr>
      </w:pPr>
      <w:r w:rsidRPr="00296BA9">
        <w:rPr>
          <w:rFonts w:ascii="Century Gothic" w:hAnsi="Century Gothic"/>
        </w:rPr>
        <w:t xml:space="preserve">Proposals should be prepared simply and economically, providing a straightforward, concise description of the </w:t>
      </w:r>
      <w:r w:rsidR="007519EB">
        <w:rPr>
          <w:rFonts w:ascii="Century Gothic" w:hAnsi="Century Gothic"/>
        </w:rPr>
        <w:t>firm</w:t>
      </w:r>
      <w:r w:rsidRPr="00296BA9">
        <w:rPr>
          <w:rFonts w:ascii="Century Gothic" w:hAnsi="Century Gothic"/>
        </w:rPr>
        <w:t>’s ability to fulfill the requirements of the project</w:t>
      </w:r>
      <w:r w:rsidR="00352907">
        <w:rPr>
          <w:rFonts w:ascii="Century Gothic" w:hAnsi="Century Gothic"/>
        </w:rPr>
        <w:t>.</w:t>
      </w:r>
    </w:p>
    <w:p w14:paraId="75372325" w14:textId="3CAD7D8F" w:rsidR="00F326DE" w:rsidRPr="00296BA9" w:rsidRDefault="00F326DE" w:rsidP="00F326DE">
      <w:pPr>
        <w:spacing w:after="0" w:line="240" w:lineRule="auto"/>
        <w:ind w:left="720"/>
        <w:rPr>
          <w:rFonts w:ascii="Century Gothic" w:hAnsi="Century Gothic"/>
        </w:rPr>
      </w:pPr>
    </w:p>
    <w:p w14:paraId="249CFB75" w14:textId="35BF250B" w:rsidR="00311374" w:rsidRPr="00F326DE" w:rsidRDefault="00311374" w:rsidP="00F326DE">
      <w:pPr>
        <w:numPr>
          <w:ilvl w:val="0"/>
          <w:numId w:val="8"/>
        </w:numPr>
        <w:spacing w:after="0" w:line="240" w:lineRule="auto"/>
        <w:rPr>
          <w:rFonts w:ascii="Century Gothic" w:hAnsi="Century Gothic"/>
          <w:b/>
          <w:iCs/>
        </w:rPr>
      </w:pPr>
      <w:r w:rsidRPr="00F326DE">
        <w:rPr>
          <w:rFonts w:ascii="Century Gothic" w:hAnsi="Century Gothic"/>
          <w:b/>
          <w:iCs/>
        </w:rPr>
        <w:t>Cost of Preparation</w:t>
      </w:r>
    </w:p>
    <w:p w14:paraId="3567703A" w14:textId="253119BB" w:rsidR="00311374" w:rsidRDefault="00311374" w:rsidP="00F326DE">
      <w:pPr>
        <w:spacing w:after="0" w:line="240" w:lineRule="auto"/>
        <w:ind w:left="720"/>
        <w:rPr>
          <w:rFonts w:ascii="Century Gothic" w:hAnsi="Century Gothic"/>
        </w:rPr>
      </w:pPr>
      <w:r w:rsidRPr="00296BA9">
        <w:rPr>
          <w:rFonts w:ascii="Century Gothic" w:hAnsi="Century Gothic"/>
        </w:rPr>
        <w:t xml:space="preserve">The City will not be liable for any costs incurred by a </w:t>
      </w:r>
      <w:r w:rsidR="007519EB">
        <w:rPr>
          <w:rFonts w:ascii="Century Gothic" w:hAnsi="Century Gothic"/>
        </w:rPr>
        <w:t>firm</w:t>
      </w:r>
      <w:r w:rsidRPr="00296BA9">
        <w:rPr>
          <w:rFonts w:ascii="Century Gothic" w:hAnsi="Century Gothic"/>
        </w:rPr>
        <w:t xml:space="preserve"> in preparing or submitting a proposal</w:t>
      </w:r>
      <w:r w:rsidR="00352907">
        <w:rPr>
          <w:rFonts w:ascii="Century Gothic" w:hAnsi="Century Gothic"/>
        </w:rPr>
        <w:t>.</w:t>
      </w:r>
    </w:p>
    <w:p w14:paraId="67B4D873" w14:textId="77777777" w:rsidR="00F326DE" w:rsidRPr="00296BA9" w:rsidRDefault="00F326DE" w:rsidP="00F326DE">
      <w:pPr>
        <w:spacing w:after="0" w:line="240" w:lineRule="auto"/>
        <w:ind w:left="720"/>
        <w:rPr>
          <w:rFonts w:ascii="Century Gothic" w:hAnsi="Century Gothic"/>
        </w:rPr>
      </w:pPr>
    </w:p>
    <w:p w14:paraId="5C4927CD" w14:textId="00FCEB7B" w:rsidR="00311374" w:rsidRPr="00F326DE" w:rsidRDefault="00311374" w:rsidP="00F326DE">
      <w:pPr>
        <w:numPr>
          <w:ilvl w:val="0"/>
          <w:numId w:val="8"/>
        </w:numPr>
        <w:spacing w:after="0" w:line="240" w:lineRule="auto"/>
        <w:rPr>
          <w:rFonts w:ascii="Century Gothic" w:hAnsi="Century Gothic"/>
          <w:b/>
        </w:rPr>
      </w:pPr>
      <w:r w:rsidRPr="00F326DE">
        <w:rPr>
          <w:rFonts w:ascii="Century Gothic" w:hAnsi="Century Gothic"/>
          <w:b/>
          <w:iCs/>
        </w:rPr>
        <w:t>Ownership</w:t>
      </w:r>
    </w:p>
    <w:p w14:paraId="7D88CF4B" w14:textId="00FEB9EA" w:rsidR="00311374" w:rsidRDefault="00311374" w:rsidP="00F326DE">
      <w:pPr>
        <w:spacing w:after="0" w:line="240" w:lineRule="auto"/>
        <w:ind w:left="720"/>
        <w:rPr>
          <w:rFonts w:ascii="Century Gothic" w:hAnsi="Century Gothic"/>
        </w:rPr>
      </w:pPr>
      <w:r w:rsidRPr="00296BA9">
        <w:rPr>
          <w:rFonts w:ascii="Century Gothic" w:hAnsi="Century Gothic"/>
        </w:rPr>
        <w:t>Submitted materials become the property of the City and will not be returned</w:t>
      </w:r>
      <w:r w:rsidR="00352907">
        <w:rPr>
          <w:rFonts w:ascii="Century Gothic" w:hAnsi="Century Gothic"/>
        </w:rPr>
        <w:t>.</w:t>
      </w:r>
    </w:p>
    <w:p w14:paraId="472F03D3" w14:textId="77777777" w:rsidR="00F326DE" w:rsidRPr="00296BA9" w:rsidRDefault="00F326DE" w:rsidP="00F326DE">
      <w:pPr>
        <w:spacing w:after="0" w:line="240" w:lineRule="auto"/>
        <w:ind w:left="720"/>
        <w:rPr>
          <w:rFonts w:ascii="Century Gothic" w:hAnsi="Century Gothic"/>
        </w:rPr>
      </w:pPr>
    </w:p>
    <w:p w14:paraId="048558B3" w14:textId="01E28CA1" w:rsidR="00311374" w:rsidRPr="00F326DE" w:rsidRDefault="00311374" w:rsidP="00F326DE">
      <w:pPr>
        <w:numPr>
          <w:ilvl w:val="0"/>
          <w:numId w:val="8"/>
        </w:numPr>
        <w:spacing w:after="0" w:line="240" w:lineRule="auto"/>
        <w:rPr>
          <w:rFonts w:ascii="Century Gothic" w:hAnsi="Century Gothic"/>
          <w:b/>
          <w:iCs/>
        </w:rPr>
      </w:pPr>
      <w:r w:rsidRPr="00F326DE">
        <w:rPr>
          <w:rFonts w:ascii="Century Gothic" w:hAnsi="Century Gothic"/>
          <w:b/>
          <w:iCs/>
        </w:rPr>
        <w:t>Public Records</w:t>
      </w:r>
    </w:p>
    <w:p w14:paraId="287C698F" w14:textId="4665A958" w:rsidR="00311374" w:rsidRDefault="00311374" w:rsidP="00F326DE">
      <w:pPr>
        <w:spacing w:line="240" w:lineRule="auto"/>
        <w:ind w:left="720"/>
        <w:rPr>
          <w:rFonts w:ascii="Century Gothic" w:hAnsi="Century Gothic"/>
        </w:rPr>
      </w:pPr>
      <w:r w:rsidRPr="00296BA9">
        <w:rPr>
          <w:rFonts w:ascii="Century Gothic" w:hAnsi="Century Gothic"/>
        </w:rPr>
        <w:t>Submitted responses and any agreement or other documents become public records under the public records law and applicable policy and are subject to review and copying by any person making an appropriate request for public records</w:t>
      </w:r>
      <w:r w:rsidR="009116B5">
        <w:rPr>
          <w:rFonts w:ascii="Century Gothic" w:hAnsi="Century Gothic"/>
        </w:rPr>
        <w:t>.</w:t>
      </w:r>
    </w:p>
    <w:p w14:paraId="7E7A2DD4" w14:textId="7817ADBC" w:rsidR="00C4180D" w:rsidRPr="00D342BD" w:rsidRDefault="00C4180D" w:rsidP="00C4180D">
      <w:pPr>
        <w:numPr>
          <w:ilvl w:val="0"/>
          <w:numId w:val="15"/>
        </w:numPr>
        <w:ind w:left="360"/>
        <w:rPr>
          <w:rFonts w:ascii="Century Gothic" w:hAnsi="Century Gothic"/>
          <w:b/>
          <w:sz w:val="24"/>
        </w:rPr>
      </w:pPr>
      <w:r>
        <w:rPr>
          <w:rFonts w:ascii="Century Gothic" w:hAnsi="Century Gothic"/>
          <w:b/>
          <w:sz w:val="24"/>
        </w:rPr>
        <w:t xml:space="preserve">Contact Information </w:t>
      </w:r>
    </w:p>
    <w:p w14:paraId="303D092A" w14:textId="3956053B" w:rsidR="00C4180D" w:rsidRDefault="00C4180D" w:rsidP="00C4180D">
      <w:pPr>
        <w:spacing w:after="0" w:line="240" w:lineRule="auto"/>
        <w:rPr>
          <w:rFonts w:ascii="Century Gothic" w:hAnsi="Century Gothic"/>
        </w:rPr>
      </w:pPr>
      <w:r>
        <w:rPr>
          <w:rFonts w:ascii="Century Gothic" w:hAnsi="Century Gothic"/>
        </w:rPr>
        <w:t>For questions or clarifications regarding this RFP, please contact:</w:t>
      </w:r>
    </w:p>
    <w:p w14:paraId="30956082" w14:textId="77777777" w:rsidR="00C4180D" w:rsidRDefault="00C4180D" w:rsidP="00C4180D">
      <w:pPr>
        <w:spacing w:after="0" w:line="240" w:lineRule="auto"/>
        <w:rPr>
          <w:rFonts w:ascii="Century Gothic" w:hAnsi="Century Gothic"/>
        </w:rPr>
      </w:pPr>
    </w:p>
    <w:p w14:paraId="6DA4234E" w14:textId="77777777" w:rsidR="00C4180D" w:rsidRDefault="00C4180D" w:rsidP="00C4180D">
      <w:pPr>
        <w:spacing w:after="0" w:line="240" w:lineRule="auto"/>
        <w:jc w:val="center"/>
        <w:rPr>
          <w:rFonts w:ascii="Century Gothic" w:hAnsi="Century Gothic"/>
        </w:rPr>
      </w:pPr>
      <w:r>
        <w:rPr>
          <w:rFonts w:ascii="Century Gothic" w:hAnsi="Century Gothic"/>
        </w:rPr>
        <w:t>Logan Stang, Planning Director</w:t>
      </w:r>
    </w:p>
    <w:p w14:paraId="1533C786" w14:textId="7BEED3E6" w:rsidR="00C4180D" w:rsidRDefault="00000000" w:rsidP="00C4180D">
      <w:pPr>
        <w:spacing w:after="0" w:line="240" w:lineRule="auto"/>
        <w:jc w:val="center"/>
        <w:rPr>
          <w:rFonts w:ascii="Century Gothic" w:hAnsi="Century Gothic"/>
        </w:rPr>
      </w:pPr>
      <w:hyperlink r:id="rId15" w:history="1">
        <w:r w:rsidR="00C4180D" w:rsidRPr="00160E80">
          <w:rPr>
            <w:rStyle w:val="Hyperlink"/>
            <w:rFonts w:ascii="Century Gothic" w:hAnsi="Century Gothic"/>
          </w:rPr>
          <w:t>Lstang@cityofpowell.us</w:t>
        </w:r>
      </w:hyperlink>
    </w:p>
    <w:p w14:paraId="144419BD" w14:textId="2A263B77" w:rsidR="00D40A15" w:rsidRDefault="00BA6D2C" w:rsidP="00C4180D">
      <w:pPr>
        <w:spacing w:after="0" w:line="240" w:lineRule="auto"/>
        <w:jc w:val="center"/>
        <w:rPr>
          <w:rFonts w:ascii="Century Gothic" w:hAnsi="Century Gothic"/>
        </w:rPr>
      </w:pPr>
      <w:r>
        <w:rPr>
          <w:rFonts w:ascii="Century Gothic" w:hAnsi="Century Gothic"/>
        </w:rPr>
        <w:t>(</w:t>
      </w:r>
      <w:r w:rsidR="00D40A15">
        <w:rPr>
          <w:rFonts w:ascii="Century Gothic" w:hAnsi="Century Gothic"/>
        </w:rPr>
        <w:t>614</w:t>
      </w:r>
      <w:r>
        <w:rPr>
          <w:rFonts w:ascii="Century Gothic" w:hAnsi="Century Gothic"/>
        </w:rPr>
        <w:t xml:space="preserve">) </w:t>
      </w:r>
      <w:r w:rsidR="00D40A15">
        <w:rPr>
          <w:rFonts w:ascii="Century Gothic" w:hAnsi="Century Gothic"/>
        </w:rPr>
        <w:t>885-5380 (</w:t>
      </w:r>
      <w:r>
        <w:rPr>
          <w:rFonts w:ascii="Century Gothic" w:hAnsi="Century Gothic"/>
        </w:rPr>
        <w:t>office</w:t>
      </w:r>
      <w:r w:rsidR="00D40A15">
        <w:rPr>
          <w:rFonts w:ascii="Century Gothic" w:hAnsi="Century Gothic"/>
        </w:rPr>
        <w:t>)</w:t>
      </w:r>
    </w:p>
    <w:sectPr w:rsidR="00D40A15" w:rsidSect="004B422B">
      <w:headerReference w:type="default" r:id="rId16"/>
      <w:foot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DEFB" w14:textId="77777777" w:rsidR="00B17EF8" w:rsidRDefault="00B17EF8" w:rsidP="00296BA9">
      <w:pPr>
        <w:spacing w:after="0" w:line="240" w:lineRule="auto"/>
      </w:pPr>
      <w:r>
        <w:separator/>
      </w:r>
    </w:p>
  </w:endnote>
  <w:endnote w:type="continuationSeparator" w:id="0">
    <w:p w14:paraId="5CA81354" w14:textId="77777777" w:rsidR="00B17EF8" w:rsidRDefault="00B17EF8" w:rsidP="0029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rPr>
      <w:id w:val="1164359394"/>
      <w:docPartObj>
        <w:docPartGallery w:val="Page Numbers (Bottom of Page)"/>
        <w:docPartUnique/>
      </w:docPartObj>
    </w:sdtPr>
    <w:sdtEndPr>
      <w:rPr>
        <w:noProof/>
      </w:rPr>
    </w:sdtEndPr>
    <w:sdtContent>
      <w:p w14:paraId="2F6B6947" w14:textId="77777777" w:rsidR="00296BA9" w:rsidRPr="00296BA9" w:rsidRDefault="00296BA9" w:rsidP="00296BA9">
        <w:pPr>
          <w:pStyle w:val="Footer"/>
          <w:jc w:val="right"/>
          <w:rPr>
            <w:rFonts w:ascii="Century Gothic" w:hAnsi="Century Gothic"/>
          </w:rPr>
        </w:pPr>
        <w:r w:rsidRPr="00296BA9">
          <w:rPr>
            <w:rFonts w:ascii="Century Gothic" w:hAnsi="Century Gothic"/>
          </w:rPr>
          <w:fldChar w:fldCharType="begin"/>
        </w:r>
        <w:r w:rsidRPr="00296BA9">
          <w:rPr>
            <w:rFonts w:ascii="Century Gothic" w:hAnsi="Century Gothic"/>
          </w:rPr>
          <w:instrText xml:space="preserve"> PAGE   \* MERGEFORMAT </w:instrText>
        </w:r>
        <w:r w:rsidRPr="00296BA9">
          <w:rPr>
            <w:rFonts w:ascii="Century Gothic" w:hAnsi="Century Gothic"/>
          </w:rPr>
          <w:fldChar w:fldCharType="separate"/>
        </w:r>
        <w:r>
          <w:rPr>
            <w:rFonts w:ascii="Century Gothic" w:hAnsi="Century Gothic"/>
            <w:noProof/>
          </w:rPr>
          <w:t>7</w:t>
        </w:r>
        <w:r w:rsidRPr="00296BA9">
          <w:rPr>
            <w:rFonts w:ascii="Century Gothic" w:hAnsi="Century Gothic"/>
            <w:noProof/>
          </w:rPr>
          <w:fldChar w:fldCharType="end"/>
        </w:r>
      </w:p>
    </w:sdtContent>
  </w:sdt>
  <w:p w14:paraId="46B28C9A" w14:textId="77777777" w:rsidR="00296BA9" w:rsidRDefault="00296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16070" w14:textId="77777777" w:rsidR="00B17EF8" w:rsidRDefault="00B17EF8" w:rsidP="00296BA9">
      <w:pPr>
        <w:spacing w:after="0" w:line="240" w:lineRule="auto"/>
      </w:pPr>
      <w:r>
        <w:separator/>
      </w:r>
    </w:p>
  </w:footnote>
  <w:footnote w:type="continuationSeparator" w:id="0">
    <w:p w14:paraId="0A2DDBEE" w14:textId="77777777" w:rsidR="00B17EF8" w:rsidRDefault="00B17EF8" w:rsidP="0029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69CB" w14:textId="71B3A89F" w:rsidR="00296BA9" w:rsidRPr="00DF01B4" w:rsidRDefault="00296BA9" w:rsidP="00296BA9">
    <w:pPr>
      <w:spacing w:after="0" w:line="240" w:lineRule="auto"/>
      <w:rPr>
        <w:rFonts w:ascii="Century Gothic" w:hAnsi="Century Gothic"/>
        <w:b/>
      </w:rPr>
    </w:pPr>
    <w:r w:rsidRPr="00DF01B4">
      <w:rPr>
        <w:rFonts w:ascii="Century Gothic" w:hAnsi="Century Gothic"/>
        <w:b/>
      </w:rPr>
      <w:t xml:space="preserve">City of Powell, Ohio </w:t>
    </w:r>
    <w:r>
      <w:rPr>
        <w:rFonts w:ascii="Century Gothic" w:hAnsi="Century Gothic"/>
        <w:b/>
      </w:rPr>
      <w:t xml:space="preserve">| </w:t>
    </w:r>
    <w:r w:rsidR="0017035F">
      <w:rPr>
        <w:rFonts w:ascii="Century Gothic" w:hAnsi="Century Gothic"/>
        <w:b/>
      </w:rPr>
      <w:t xml:space="preserve">Planning and </w:t>
    </w:r>
    <w:r w:rsidR="00B178ED">
      <w:rPr>
        <w:rFonts w:ascii="Century Gothic" w:hAnsi="Century Gothic"/>
        <w:b/>
      </w:rPr>
      <w:t>Zoning Code Rewrite</w:t>
    </w:r>
  </w:p>
  <w:p w14:paraId="20E5517D" w14:textId="77777777" w:rsidR="00296BA9" w:rsidRDefault="0029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D81D"/>
    <w:multiLevelType w:val="singleLevel"/>
    <w:tmpl w:val="2F7DCF7F"/>
    <w:lvl w:ilvl="0">
      <w:start w:val="1"/>
      <w:numFmt w:val="upperLetter"/>
      <w:lvlText w:val="%1."/>
      <w:lvlJc w:val="left"/>
      <w:pPr>
        <w:ind w:left="720" w:hanging="360"/>
      </w:pPr>
      <w:rPr>
        <w:rFonts w:ascii="Bookman Old Style" w:hAnsi="Bookman Old Style" w:cs="Bookman Old Style"/>
        <w:i/>
        <w:iCs/>
        <w:snapToGrid/>
        <w:sz w:val="24"/>
        <w:szCs w:val="24"/>
      </w:rPr>
    </w:lvl>
  </w:abstractNum>
  <w:abstractNum w:abstractNumId="1" w15:restartNumberingAfterBreak="0">
    <w:nsid w:val="01A54720"/>
    <w:multiLevelType w:val="hybridMultilevel"/>
    <w:tmpl w:val="312E2EF6"/>
    <w:lvl w:ilvl="0" w:tplc="F4AC0A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2FB7F"/>
    <w:multiLevelType w:val="singleLevel"/>
    <w:tmpl w:val="7A22D79C"/>
    <w:lvl w:ilvl="0">
      <w:start w:val="2"/>
      <w:numFmt w:val="decimal"/>
      <w:lvlText w:val="%1."/>
      <w:lvlJc w:val="left"/>
      <w:pPr>
        <w:tabs>
          <w:tab w:val="num" w:pos="1008"/>
        </w:tabs>
        <w:ind w:left="1008" w:hanging="648"/>
      </w:pPr>
      <w:rPr>
        <w:rFonts w:ascii="Century Gothic" w:hAnsi="Century Gothic" w:cs="Bookman Old Style" w:hint="default"/>
        <w:snapToGrid/>
        <w:sz w:val="22"/>
        <w:szCs w:val="22"/>
      </w:rPr>
    </w:lvl>
  </w:abstractNum>
  <w:abstractNum w:abstractNumId="3" w15:restartNumberingAfterBreak="0">
    <w:nsid w:val="03AA2913"/>
    <w:multiLevelType w:val="singleLevel"/>
    <w:tmpl w:val="75408992"/>
    <w:lvl w:ilvl="0">
      <w:start w:val="1"/>
      <w:numFmt w:val="decimal"/>
      <w:lvlText w:val="%1."/>
      <w:lvlJc w:val="left"/>
      <w:pPr>
        <w:tabs>
          <w:tab w:val="num" w:pos="2232"/>
        </w:tabs>
        <w:ind w:left="2160" w:hanging="648"/>
      </w:pPr>
      <w:rPr>
        <w:rFonts w:ascii="Century Gothic" w:hAnsi="Century Gothic" w:cs="Bookman Old Style" w:hint="default"/>
        <w:snapToGrid/>
        <w:spacing w:val="1"/>
        <w:sz w:val="22"/>
        <w:szCs w:val="22"/>
      </w:rPr>
    </w:lvl>
  </w:abstractNum>
  <w:abstractNum w:abstractNumId="4" w15:restartNumberingAfterBreak="0">
    <w:nsid w:val="050792D2"/>
    <w:multiLevelType w:val="singleLevel"/>
    <w:tmpl w:val="197E70B4"/>
    <w:lvl w:ilvl="0">
      <w:start w:val="1"/>
      <w:numFmt w:val="upperLetter"/>
      <w:lvlText w:val="%1."/>
      <w:lvlJc w:val="left"/>
      <w:pPr>
        <w:tabs>
          <w:tab w:val="num" w:pos="1512"/>
        </w:tabs>
        <w:ind w:left="1512" w:hanging="792"/>
      </w:pPr>
      <w:rPr>
        <w:rFonts w:ascii="Century Gothic" w:hAnsi="Century Gothic" w:cs="Bookman Old Style" w:hint="default"/>
        <w:i/>
        <w:iCs/>
        <w:snapToGrid/>
        <w:sz w:val="24"/>
        <w:szCs w:val="24"/>
      </w:rPr>
    </w:lvl>
  </w:abstractNum>
  <w:abstractNum w:abstractNumId="5" w15:restartNumberingAfterBreak="0">
    <w:nsid w:val="056E0AEC"/>
    <w:multiLevelType w:val="hybridMultilevel"/>
    <w:tmpl w:val="4B289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3F5572"/>
    <w:multiLevelType w:val="hybridMultilevel"/>
    <w:tmpl w:val="3A8C5E42"/>
    <w:lvl w:ilvl="0" w:tplc="5FFE25CC">
      <w:start w:val="1"/>
      <w:numFmt w:val="upperLetter"/>
      <w:lvlText w:val="%1."/>
      <w:lvlJc w:val="left"/>
      <w:pPr>
        <w:ind w:left="720" w:hanging="360"/>
      </w:pPr>
      <w:rPr>
        <w:rFonts w:hint="default"/>
        <w:b/>
        <w:u w:val="none"/>
      </w:rPr>
    </w:lvl>
    <w:lvl w:ilvl="1" w:tplc="AFC48CD4" w:tentative="1">
      <w:start w:val="1"/>
      <w:numFmt w:val="lowerLetter"/>
      <w:lvlText w:val="%2."/>
      <w:lvlJc w:val="left"/>
      <w:pPr>
        <w:ind w:left="1440" w:hanging="360"/>
      </w:pPr>
    </w:lvl>
    <w:lvl w:ilvl="2" w:tplc="3D22B5AE" w:tentative="1">
      <w:start w:val="1"/>
      <w:numFmt w:val="lowerRoman"/>
      <w:lvlText w:val="%3."/>
      <w:lvlJc w:val="right"/>
      <w:pPr>
        <w:ind w:left="2160" w:hanging="180"/>
      </w:pPr>
    </w:lvl>
    <w:lvl w:ilvl="3" w:tplc="63C60CA2" w:tentative="1">
      <w:start w:val="1"/>
      <w:numFmt w:val="decimal"/>
      <w:lvlText w:val="%4."/>
      <w:lvlJc w:val="left"/>
      <w:pPr>
        <w:ind w:left="2880" w:hanging="360"/>
      </w:pPr>
    </w:lvl>
    <w:lvl w:ilvl="4" w:tplc="189A1D6E" w:tentative="1">
      <w:start w:val="1"/>
      <w:numFmt w:val="lowerLetter"/>
      <w:lvlText w:val="%5."/>
      <w:lvlJc w:val="left"/>
      <w:pPr>
        <w:ind w:left="3600" w:hanging="360"/>
      </w:pPr>
    </w:lvl>
    <w:lvl w:ilvl="5" w:tplc="796EDE64" w:tentative="1">
      <w:start w:val="1"/>
      <w:numFmt w:val="lowerRoman"/>
      <w:lvlText w:val="%6."/>
      <w:lvlJc w:val="right"/>
      <w:pPr>
        <w:ind w:left="4320" w:hanging="180"/>
      </w:pPr>
    </w:lvl>
    <w:lvl w:ilvl="6" w:tplc="24F63BFC" w:tentative="1">
      <w:start w:val="1"/>
      <w:numFmt w:val="decimal"/>
      <w:lvlText w:val="%7."/>
      <w:lvlJc w:val="left"/>
      <w:pPr>
        <w:ind w:left="5040" w:hanging="360"/>
      </w:pPr>
    </w:lvl>
    <w:lvl w:ilvl="7" w:tplc="7FC65BA2" w:tentative="1">
      <w:start w:val="1"/>
      <w:numFmt w:val="lowerLetter"/>
      <w:lvlText w:val="%8."/>
      <w:lvlJc w:val="left"/>
      <w:pPr>
        <w:ind w:left="5760" w:hanging="360"/>
      </w:pPr>
    </w:lvl>
    <w:lvl w:ilvl="8" w:tplc="CCA80552" w:tentative="1">
      <w:start w:val="1"/>
      <w:numFmt w:val="lowerRoman"/>
      <w:lvlText w:val="%9."/>
      <w:lvlJc w:val="right"/>
      <w:pPr>
        <w:ind w:left="6480" w:hanging="180"/>
      </w:pPr>
    </w:lvl>
  </w:abstractNum>
  <w:abstractNum w:abstractNumId="7" w15:restartNumberingAfterBreak="0">
    <w:nsid w:val="069A799D"/>
    <w:multiLevelType w:val="hybridMultilevel"/>
    <w:tmpl w:val="8A2E9EBA"/>
    <w:lvl w:ilvl="0" w:tplc="CC6020CA">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727871"/>
    <w:multiLevelType w:val="hybridMultilevel"/>
    <w:tmpl w:val="3FDC592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A7C5AE6"/>
    <w:multiLevelType w:val="hybridMultilevel"/>
    <w:tmpl w:val="A2D094C8"/>
    <w:lvl w:ilvl="0" w:tplc="BA4CA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E4DF7"/>
    <w:multiLevelType w:val="hybridMultilevel"/>
    <w:tmpl w:val="9D60DC9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15C97B3F"/>
    <w:multiLevelType w:val="multilevel"/>
    <w:tmpl w:val="0409001D"/>
    <w:lvl w:ilvl="0">
      <w:start w:val="1"/>
      <w:numFmt w:val="decimal"/>
      <w:lvlText w:val="%1)"/>
      <w:lvlJc w:val="left"/>
      <w:pPr>
        <w:ind w:left="1440" w:hanging="360"/>
      </w:pPr>
      <w:rPr>
        <w:rFonts w:hint="default"/>
        <w:snapToGrid/>
        <w:spacing w:val="-1"/>
        <w:sz w:val="22"/>
        <w:szCs w:val="22"/>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2" w15:restartNumberingAfterBreak="0">
    <w:nsid w:val="21770C83"/>
    <w:multiLevelType w:val="hybridMultilevel"/>
    <w:tmpl w:val="25EC1E1C"/>
    <w:lvl w:ilvl="0" w:tplc="F8D82F4C">
      <w:start w:val="1"/>
      <w:numFmt w:val="upperRoman"/>
      <w:lvlText w:val="%1."/>
      <w:lvlJc w:val="left"/>
      <w:pPr>
        <w:ind w:left="1080" w:hanging="720"/>
      </w:pPr>
      <w:rPr>
        <w:rFonts w:hint="default"/>
      </w:rPr>
    </w:lvl>
    <w:lvl w:ilvl="1" w:tplc="003429A6" w:tentative="1">
      <w:start w:val="1"/>
      <w:numFmt w:val="lowerLetter"/>
      <w:lvlText w:val="%2."/>
      <w:lvlJc w:val="left"/>
      <w:pPr>
        <w:ind w:left="1440" w:hanging="360"/>
      </w:pPr>
    </w:lvl>
    <w:lvl w:ilvl="2" w:tplc="4712D6A0" w:tentative="1">
      <w:start w:val="1"/>
      <w:numFmt w:val="lowerRoman"/>
      <w:lvlText w:val="%3."/>
      <w:lvlJc w:val="right"/>
      <w:pPr>
        <w:ind w:left="2160" w:hanging="180"/>
      </w:pPr>
    </w:lvl>
    <w:lvl w:ilvl="3" w:tplc="571E953C" w:tentative="1">
      <w:start w:val="1"/>
      <w:numFmt w:val="decimal"/>
      <w:lvlText w:val="%4."/>
      <w:lvlJc w:val="left"/>
      <w:pPr>
        <w:ind w:left="2880" w:hanging="360"/>
      </w:pPr>
    </w:lvl>
    <w:lvl w:ilvl="4" w:tplc="B246BCCA" w:tentative="1">
      <w:start w:val="1"/>
      <w:numFmt w:val="lowerLetter"/>
      <w:lvlText w:val="%5."/>
      <w:lvlJc w:val="left"/>
      <w:pPr>
        <w:ind w:left="3600" w:hanging="360"/>
      </w:pPr>
    </w:lvl>
    <w:lvl w:ilvl="5" w:tplc="3A78A0EC" w:tentative="1">
      <w:start w:val="1"/>
      <w:numFmt w:val="lowerRoman"/>
      <w:lvlText w:val="%6."/>
      <w:lvlJc w:val="right"/>
      <w:pPr>
        <w:ind w:left="4320" w:hanging="180"/>
      </w:pPr>
    </w:lvl>
    <w:lvl w:ilvl="6" w:tplc="0F4053DC" w:tentative="1">
      <w:start w:val="1"/>
      <w:numFmt w:val="decimal"/>
      <w:lvlText w:val="%7."/>
      <w:lvlJc w:val="left"/>
      <w:pPr>
        <w:ind w:left="5040" w:hanging="360"/>
      </w:pPr>
    </w:lvl>
    <w:lvl w:ilvl="7" w:tplc="9C32A940" w:tentative="1">
      <w:start w:val="1"/>
      <w:numFmt w:val="lowerLetter"/>
      <w:lvlText w:val="%8."/>
      <w:lvlJc w:val="left"/>
      <w:pPr>
        <w:ind w:left="5760" w:hanging="360"/>
      </w:pPr>
    </w:lvl>
    <w:lvl w:ilvl="8" w:tplc="A79EEC98" w:tentative="1">
      <w:start w:val="1"/>
      <w:numFmt w:val="lowerRoman"/>
      <w:lvlText w:val="%9."/>
      <w:lvlJc w:val="right"/>
      <w:pPr>
        <w:ind w:left="6480" w:hanging="180"/>
      </w:pPr>
    </w:lvl>
  </w:abstractNum>
  <w:abstractNum w:abstractNumId="13" w15:restartNumberingAfterBreak="0">
    <w:nsid w:val="226A67C4"/>
    <w:multiLevelType w:val="hybridMultilevel"/>
    <w:tmpl w:val="1098D64C"/>
    <w:lvl w:ilvl="0" w:tplc="D68680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97857"/>
    <w:multiLevelType w:val="hybridMultilevel"/>
    <w:tmpl w:val="1884D06A"/>
    <w:lvl w:ilvl="0" w:tplc="F78AF202">
      <w:start w:val="1"/>
      <w:numFmt w:val="upp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55A28"/>
    <w:multiLevelType w:val="multilevel"/>
    <w:tmpl w:val="D968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524DD"/>
    <w:multiLevelType w:val="hybridMultilevel"/>
    <w:tmpl w:val="D64CD4D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85948"/>
    <w:multiLevelType w:val="hybridMultilevel"/>
    <w:tmpl w:val="CA74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E1F7C"/>
    <w:multiLevelType w:val="multilevel"/>
    <w:tmpl w:val="0D667666"/>
    <w:lvl w:ilvl="0">
      <w:start w:val="1"/>
      <w:numFmt w:val="decimal"/>
      <w:lvlText w:val="%1."/>
      <w:lvlJc w:val="left"/>
      <w:pPr>
        <w:ind w:left="700" w:hanging="360"/>
      </w:pPr>
      <w:rPr>
        <w:rFonts w:hint="default"/>
        <w:spacing w:val="-2"/>
        <w:w w:val="99"/>
      </w:rPr>
    </w:lvl>
    <w:lvl w:ilvl="1">
      <w:start w:val="1"/>
      <w:numFmt w:val="decimal"/>
      <w:lvlText w:val="%1.%2"/>
      <w:lvlJc w:val="left"/>
      <w:pPr>
        <w:ind w:left="1060" w:hanging="720"/>
      </w:pPr>
      <w:rPr>
        <w:rFonts w:ascii="Tahoma" w:eastAsia="Tahoma" w:hAnsi="Tahoma" w:cs="Tahoma" w:hint="default"/>
        <w:spacing w:val="-2"/>
        <w:w w:val="99"/>
        <w:sz w:val="20"/>
        <w:szCs w:val="20"/>
      </w:rPr>
    </w:lvl>
    <w:lvl w:ilvl="2">
      <w:start w:val="1"/>
      <w:numFmt w:val="decimal"/>
      <w:lvlText w:val="%1.%2.%3"/>
      <w:lvlJc w:val="left"/>
      <w:pPr>
        <w:ind w:left="1204" w:hanging="720"/>
      </w:pPr>
      <w:rPr>
        <w:rFonts w:ascii="Tahoma" w:eastAsia="Tahoma" w:hAnsi="Tahoma" w:cs="Tahoma" w:hint="default"/>
        <w:spacing w:val="-2"/>
        <w:w w:val="99"/>
        <w:sz w:val="20"/>
        <w:szCs w:val="20"/>
      </w:rPr>
    </w:lvl>
    <w:lvl w:ilvl="3">
      <w:numFmt w:val="bullet"/>
      <w:lvlText w:val="•"/>
      <w:lvlJc w:val="left"/>
      <w:pPr>
        <w:ind w:left="2532" w:hanging="720"/>
      </w:pPr>
      <w:rPr>
        <w:rFonts w:hint="default"/>
      </w:rPr>
    </w:lvl>
    <w:lvl w:ilvl="4">
      <w:numFmt w:val="bullet"/>
      <w:lvlText w:val="•"/>
      <w:lvlJc w:val="left"/>
      <w:pPr>
        <w:ind w:left="3865" w:hanging="720"/>
      </w:pPr>
      <w:rPr>
        <w:rFonts w:hint="default"/>
      </w:rPr>
    </w:lvl>
    <w:lvl w:ilvl="5">
      <w:numFmt w:val="bullet"/>
      <w:lvlText w:val="•"/>
      <w:lvlJc w:val="left"/>
      <w:pPr>
        <w:ind w:left="5197" w:hanging="720"/>
      </w:pPr>
      <w:rPr>
        <w:rFonts w:hint="default"/>
      </w:rPr>
    </w:lvl>
    <w:lvl w:ilvl="6">
      <w:numFmt w:val="bullet"/>
      <w:lvlText w:val="•"/>
      <w:lvlJc w:val="left"/>
      <w:pPr>
        <w:ind w:left="6530" w:hanging="720"/>
      </w:pPr>
      <w:rPr>
        <w:rFonts w:hint="default"/>
      </w:rPr>
    </w:lvl>
    <w:lvl w:ilvl="7">
      <w:numFmt w:val="bullet"/>
      <w:lvlText w:val="•"/>
      <w:lvlJc w:val="left"/>
      <w:pPr>
        <w:ind w:left="7862" w:hanging="720"/>
      </w:pPr>
      <w:rPr>
        <w:rFonts w:hint="default"/>
      </w:rPr>
    </w:lvl>
    <w:lvl w:ilvl="8">
      <w:numFmt w:val="bullet"/>
      <w:lvlText w:val="•"/>
      <w:lvlJc w:val="left"/>
      <w:pPr>
        <w:ind w:left="9195" w:hanging="720"/>
      </w:pPr>
      <w:rPr>
        <w:rFonts w:hint="default"/>
      </w:rPr>
    </w:lvl>
  </w:abstractNum>
  <w:abstractNum w:abstractNumId="19" w15:restartNumberingAfterBreak="0">
    <w:nsid w:val="587C5FCF"/>
    <w:multiLevelType w:val="multilevel"/>
    <w:tmpl w:val="0580748A"/>
    <w:lvl w:ilvl="0">
      <w:start w:val="1"/>
      <w:numFmt w:val="decimal"/>
      <w:lvlText w:val="%1."/>
      <w:lvlJc w:val="left"/>
      <w:pPr>
        <w:ind w:left="700" w:hanging="360"/>
      </w:pPr>
      <w:rPr>
        <w:rFonts w:hint="default"/>
        <w:spacing w:val="-2"/>
        <w:w w:val="99"/>
      </w:rPr>
    </w:lvl>
    <w:lvl w:ilvl="1">
      <w:start w:val="1"/>
      <w:numFmt w:val="decimal"/>
      <w:lvlText w:val="%1.%2"/>
      <w:lvlJc w:val="left"/>
      <w:pPr>
        <w:ind w:left="1060" w:hanging="720"/>
      </w:pPr>
      <w:rPr>
        <w:rFonts w:ascii="Tahoma" w:eastAsia="Tahoma" w:hAnsi="Tahoma" w:cs="Tahoma" w:hint="default"/>
        <w:spacing w:val="-2"/>
        <w:w w:val="99"/>
        <w:sz w:val="20"/>
        <w:szCs w:val="20"/>
      </w:rPr>
    </w:lvl>
    <w:lvl w:ilvl="2">
      <w:start w:val="1"/>
      <w:numFmt w:val="bullet"/>
      <w:lvlText w:val=""/>
      <w:lvlJc w:val="left"/>
      <w:pPr>
        <w:ind w:left="844" w:hanging="360"/>
      </w:pPr>
      <w:rPr>
        <w:rFonts w:ascii="Symbol" w:hAnsi="Symbol" w:hint="default"/>
      </w:rPr>
    </w:lvl>
    <w:lvl w:ilvl="3">
      <w:numFmt w:val="bullet"/>
      <w:lvlText w:val="•"/>
      <w:lvlJc w:val="left"/>
      <w:pPr>
        <w:ind w:left="2532" w:hanging="720"/>
      </w:pPr>
      <w:rPr>
        <w:rFonts w:hint="default"/>
      </w:rPr>
    </w:lvl>
    <w:lvl w:ilvl="4">
      <w:numFmt w:val="bullet"/>
      <w:lvlText w:val="•"/>
      <w:lvlJc w:val="left"/>
      <w:pPr>
        <w:ind w:left="3865" w:hanging="720"/>
      </w:pPr>
      <w:rPr>
        <w:rFonts w:hint="default"/>
      </w:rPr>
    </w:lvl>
    <w:lvl w:ilvl="5">
      <w:numFmt w:val="bullet"/>
      <w:lvlText w:val="•"/>
      <w:lvlJc w:val="left"/>
      <w:pPr>
        <w:ind w:left="5197" w:hanging="720"/>
      </w:pPr>
      <w:rPr>
        <w:rFonts w:hint="default"/>
      </w:rPr>
    </w:lvl>
    <w:lvl w:ilvl="6">
      <w:numFmt w:val="bullet"/>
      <w:lvlText w:val="•"/>
      <w:lvlJc w:val="left"/>
      <w:pPr>
        <w:ind w:left="6530" w:hanging="720"/>
      </w:pPr>
      <w:rPr>
        <w:rFonts w:hint="default"/>
      </w:rPr>
    </w:lvl>
    <w:lvl w:ilvl="7">
      <w:numFmt w:val="bullet"/>
      <w:lvlText w:val="•"/>
      <w:lvlJc w:val="left"/>
      <w:pPr>
        <w:ind w:left="7862" w:hanging="720"/>
      </w:pPr>
      <w:rPr>
        <w:rFonts w:hint="default"/>
      </w:rPr>
    </w:lvl>
    <w:lvl w:ilvl="8">
      <w:numFmt w:val="bullet"/>
      <w:lvlText w:val="•"/>
      <w:lvlJc w:val="left"/>
      <w:pPr>
        <w:ind w:left="9195" w:hanging="720"/>
      </w:pPr>
      <w:rPr>
        <w:rFonts w:hint="default"/>
      </w:rPr>
    </w:lvl>
  </w:abstractNum>
  <w:abstractNum w:abstractNumId="20" w15:restartNumberingAfterBreak="0">
    <w:nsid w:val="5FB30F3E"/>
    <w:multiLevelType w:val="hybridMultilevel"/>
    <w:tmpl w:val="F2C89C6E"/>
    <w:lvl w:ilvl="0" w:tplc="A42A7F08">
      <w:start w:val="2"/>
      <w:numFmt w:val="upperLetter"/>
      <w:lvlText w:val="%1."/>
      <w:lvlJc w:val="left"/>
      <w:pPr>
        <w:ind w:left="1080" w:hanging="360"/>
      </w:pPr>
      <w:rPr>
        <w:rFonts w:hint="default"/>
      </w:rPr>
    </w:lvl>
    <w:lvl w:ilvl="1" w:tplc="D5B0584A" w:tentative="1">
      <w:start w:val="1"/>
      <w:numFmt w:val="lowerLetter"/>
      <w:lvlText w:val="%2."/>
      <w:lvlJc w:val="left"/>
      <w:pPr>
        <w:ind w:left="1800" w:hanging="360"/>
      </w:pPr>
    </w:lvl>
    <w:lvl w:ilvl="2" w:tplc="8360749A" w:tentative="1">
      <w:start w:val="1"/>
      <w:numFmt w:val="lowerRoman"/>
      <w:lvlText w:val="%3."/>
      <w:lvlJc w:val="right"/>
      <w:pPr>
        <w:ind w:left="2520" w:hanging="180"/>
      </w:pPr>
    </w:lvl>
    <w:lvl w:ilvl="3" w:tplc="CF822990" w:tentative="1">
      <w:start w:val="1"/>
      <w:numFmt w:val="decimal"/>
      <w:lvlText w:val="%4."/>
      <w:lvlJc w:val="left"/>
      <w:pPr>
        <w:ind w:left="3240" w:hanging="360"/>
      </w:pPr>
    </w:lvl>
    <w:lvl w:ilvl="4" w:tplc="FD2E746C" w:tentative="1">
      <w:start w:val="1"/>
      <w:numFmt w:val="lowerLetter"/>
      <w:lvlText w:val="%5."/>
      <w:lvlJc w:val="left"/>
      <w:pPr>
        <w:ind w:left="3960" w:hanging="360"/>
      </w:pPr>
    </w:lvl>
    <w:lvl w:ilvl="5" w:tplc="D7C0883A" w:tentative="1">
      <w:start w:val="1"/>
      <w:numFmt w:val="lowerRoman"/>
      <w:lvlText w:val="%6."/>
      <w:lvlJc w:val="right"/>
      <w:pPr>
        <w:ind w:left="4680" w:hanging="180"/>
      </w:pPr>
    </w:lvl>
    <w:lvl w:ilvl="6" w:tplc="AEDCD2A0" w:tentative="1">
      <w:start w:val="1"/>
      <w:numFmt w:val="decimal"/>
      <w:lvlText w:val="%7."/>
      <w:lvlJc w:val="left"/>
      <w:pPr>
        <w:ind w:left="5400" w:hanging="360"/>
      </w:pPr>
    </w:lvl>
    <w:lvl w:ilvl="7" w:tplc="F796B878" w:tentative="1">
      <w:start w:val="1"/>
      <w:numFmt w:val="lowerLetter"/>
      <w:lvlText w:val="%8."/>
      <w:lvlJc w:val="left"/>
      <w:pPr>
        <w:ind w:left="6120" w:hanging="360"/>
      </w:pPr>
    </w:lvl>
    <w:lvl w:ilvl="8" w:tplc="480AF416" w:tentative="1">
      <w:start w:val="1"/>
      <w:numFmt w:val="lowerRoman"/>
      <w:lvlText w:val="%9."/>
      <w:lvlJc w:val="right"/>
      <w:pPr>
        <w:ind w:left="6840" w:hanging="180"/>
      </w:pPr>
    </w:lvl>
  </w:abstractNum>
  <w:abstractNum w:abstractNumId="21" w15:restartNumberingAfterBreak="0">
    <w:nsid w:val="67DF252B"/>
    <w:multiLevelType w:val="hybridMultilevel"/>
    <w:tmpl w:val="5928B5D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168AB"/>
    <w:multiLevelType w:val="hybridMultilevel"/>
    <w:tmpl w:val="6880846E"/>
    <w:lvl w:ilvl="0" w:tplc="9BA23C68">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FC7A76"/>
    <w:multiLevelType w:val="hybridMultilevel"/>
    <w:tmpl w:val="3FDC5922"/>
    <w:lvl w:ilvl="0" w:tplc="CC6020C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97244A"/>
    <w:multiLevelType w:val="hybridMultilevel"/>
    <w:tmpl w:val="D52CB36E"/>
    <w:lvl w:ilvl="0" w:tplc="92C28BB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D61710"/>
    <w:multiLevelType w:val="hybridMultilevel"/>
    <w:tmpl w:val="71C86742"/>
    <w:lvl w:ilvl="0" w:tplc="C12AE4E0">
      <w:start w:val="1"/>
      <w:numFmt w:val="upperLetter"/>
      <w:lvlText w:val="%1."/>
      <w:lvlJc w:val="left"/>
      <w:pPr>
        <w:ind w:left="720" w:hanging="360"/>
      </w:pPr>
      <w:rPr>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756049">
    <w:abstractNumId w:val="12"/>
  </w:num>
  <w:num w:numId="2" w16cid:durableId="436874703">
    <w:abstractNumId w:val="18"/>
  </w:num>
  <w:num w:numId="3" w16cid:durableId="1962102175">
    <w:abstractNumId w:val="4"/>
  </w:num>
  <w:num w:numId="4" w16cid:durableId="1388453388">
    <w:abstractNumId w:val="3"/>
  </w:num>
  <w:num w:numId="5" w16cid:durableId="1998342646">
    <w:abstractNumId w:val="20"/>
  </w:num>
  <w:num w:numId="6" w16cid:durableId="914783409">
    <w:abstractNumId w:val="22"/>
  </w:num>
  <w:num w:numId="7" w16cid:durableId="1361587675">
    <w:abstractNumId w:val="13"/>
  </w:num>
  <w:num w:numId="8" w16cid:durableId="2038042677">
    <w:abstractNumId w:val="6"/>
  </w:num>
  <w:num w:numId="9" w16cid:durableId="1533151326">
    <w:abstractNumId w:val="11"/>
  </w:num>
  <w:num w:numId="10" w16cid:durableId="1489906845">
    <w:abstractNumId w:val="2"/>
  </w:num>
  <w:num w:numId="11" w16cid:durableId="719404470">
    <w:abstractNumId w:val="9"/>
  </w:num>
  <w:num w:numId="12" w16cid:durableId="955991450">
    <w:abstractNumId w:val="0"/>
  </w:num>
  <w:num w:numId="13" w16cid:durableId="1750039458">
    <w:abstractNumId w:val="23"/>
  </w:num>
  <w:num w:numId="14" w16cid:durableId="1387148371">
    <w:abstractNumId w:val="10"/>
  </w:num>
  <w:num w:numId="15" w16cid:durableId="2025017238">
    <w:abstractNumId w:val="19"/>
  </w:num>
  <w:num w:numId="16" w16cid:durableId="589315410">
    <w:abstractNumId w:val="24"/>
  </w:num>
  <w:num w:numId="17" w16cid:durableId="1508641630">
    <w:abstractNumId w:val="1"/>
  </w:num>
  <w:num w:numId="18" w16cid:durableId="922685835">
    <w:abstractNumId w:val="5"/>
  </w:num>
  <w:num w:numId="19" w16cid:durableId="1513304108">
    <w:abstractNumId w:val="15"/>
  </w:num>
  <w:num w:numId="20" w16cid:durableId="362370017">
    <w:abstractNumId w:val="8"/>
  </w:num>
  <w:num w:numId="21" w16cid:durableId="1554930215">
    <w:abstractNumId w:val="17"/>
  </w:num>
  <w:num w:numId="22" w16cid:durableId="138157968">
    <w:abstractNumId w:val="25"/>
  </w:num>
  <w:num w:numId="23" w16cid:durableId="2003310937">
    <w:abstractNumId w:val="16"/>
  </w:num>
  <w:num w:numId="24" w16cid:durableId="2020696520">
    <w:abstractNumId w:val="21"/>
  </w:num>
  <w:num w:numId="25" w16cid:durableId="118226988">
    <w:abstractNumId w:val="14"/>
  </w:num>
  <w:num w:numId="26" w16cid:durableId="1053654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B4"/>
    <w:rsid w:val="00011246"/>
    <w:rsid w:val="00011D99"/>
    <w:rsid w:val="00012F4A"/>
    <w:rsid w:val="00014871"/>
    <w:rsid w:val="00045F22"/>
    <w:rsid w:val="00053926"/>
    <w:rsid w:val="00061F78"/>
    <w:rsid w:val="000625D3"/>
    <w:rsid w:val="0007407D"/>
    <w:rsid w:val="000745E4"/>
    <w:rsid w:val="000829F0"/>
    <w:rsid w:val="000C0E47"/>
    <w:rsid w:val="000C3D4E"/>
    <w:rsid w:val="000D4CEA"/>
    <w:rsid w:val="000D5F87"/>
    <w:rsid w:val="000D7A64"/>
    <w:rsid w:val="000F4159"/>
    <w:rsid w:val="000F4B7D"/>
    <w:rsid w:val="000F61B4"/>
    <w:rsid w:val="00114140"/>
    <w:rsid w:val="0012132C"/>
    <w:rsid w:val="00122D90"/>
    <w:rsid w:val="00125B95"/>
    <w:rsid w:val="00136F34"/>
    <w:rsid w:val="0015592D"/>
    <w:rsid w:val="00155E16"/>
    <w:rsid w:val="001566A2"/>
    <w:rsid w:val="0016362B"/>
    <w:rsid w:val="00165398"/>
    <w:rsid w:val="001700A5"/>
    <w:rsid w:val="0017035F"/>
    <w:rsid w:val="001B6B53"/>
    <w:rsid w:val="001B6D1D"/>
    <w:rsid w:val="001B75E9"/>
    <w:rsid w:val="001C0557"/>
    <w:rsid w:val="001C3AFB"/>
    <w:rsid w:val="001D0D99"/>
    <w:rsid w:val="001D4037"/>
    <w:rsid w:val="001D577E"/>
    <w:rsid w:val="001E3AFB"/>
    <w:rsid w:val="001E46DD"/>
    <w:rsid w:val="001F1147"/>
    <w:rsid w:val="001F1FF5"/>
    <w:rsid w:val="00211705"/>
    <w:rsid w:val="002145C2"/>
    <w:rsid w:val="00233F8E"/>
    <w:rsid w:val="00243F8D"/>
    <w:rsid w:val="0025029B"/>
    <w:rsid w:val="0027581E"/>
    <w:rsid w:val="00283B21"/>
    <w:rsid w:val="00292BAF"/>
    <w:rsid w:val="00296BA9"/>
    <w:rsid w:val="002A78F4"/>
    <w:rsid w:val="002B0817"/>
    <w:rsid w:val="002B122F"/>
    <w:rsid w:val="002E2C85"/>
    <w:rsid w:val="002E5C36"/>
    <w:rsid w:val="002F6F71"/>
    <w:rsid w:val="00306AFD"/>
    <w:rsid w:val="00311374"/>
    <w:rsid w:val="00314A11"/>
    <w:rsid w:val="00317779"/>
    <w:rsid w:val="003321A4"/>
    <w:rsid w:val="00352907"/>
    <w:rsid w:val="003531AB"/>
    <w:rsid w:val="00364071"/>
    <w:rsid w:val="00365B67"/>
    <w:rsid w:val="00384111"/>
    <w:rsid w:val="00386DA6"/>
    <w:rsid w:val="003B5985"/>
    <w:rsid w:val="003C0CDC"/>
    <w:rsid w:val="003C1769"/>
    <w:rsid w:val="003D1BB7"/>
    <w:rsid w:val="00405B2F"/>
    <w:rsid w:val="004138A6"/>
    <w:rsid w:val="00420F42"/>
    <w:rsid w:val="00450935"/>
    <w:rsid w:val="004631B7"/>
    <w:rsid w:val="00474A5A"/>
    <w:rsid w:val="00476C3C"/>
    <w:rsid w:val="00496F13"/>
    <w:rsid w:val="004B1DA0"/>
    <w:rsid w:val="004B422B"/>
    <w:rsid w:val="004B5AF5"/>
    <w:rsid w:val="004C1869"/>
    <w:rsid w:val="004C393C"/>
    <w:rsid w:val="004D2B4C"/>
    <w:rsid w:val="004E001F"/>
    <w:rsid w:val="004E403D"/>
    <w:rsid w:val="0050011B"/>
    <w:rsid w:val="005139F4"/>
    <w:rsid w:val="00515487"/>
    <w:rsid w:val="00531DC9"/>
    <w:rsid w:val="00533221"/>
    <w:rsid w:val="005343B7"/>
    <w:rsid w:val="0055309A"/>
    <w:rsid w:val="0055555E"/>
    <w:rsid w:val="0056646F"/>
    <w:rsid w:val="00585D79"/>
    <w:rsid w:val="005A057D"/>
    <w:rsid w:val="005A24F6"/>
    <w:rsid w:val="005A289C"/>
    <w:rsid w:val="005A7479"/>
    <w:rsid w:val="005B391A"/>
    <w:rsid w:val="005B5402"/>
    <w:rsid w:val="005C68FF"/>
    <w:rsid w:val="005D2B35"/>
    <w:rsid w:val="005D4399"/>
    <w:rsid w:val="005D5737"/>
    <w:rsid w:val="005F0DB5"/>
    <w:rsid w:val="006148D1"/>
    <w:rsid w:val="00617C0F"/>
    <w:rsid w:val="00621E5A"/>
    <w:rsid w:val="00631C6B"/>
    <w:rsid w:val="00646F53"/>
    <w:rsid w:val="006720D3"/>
    <w:rsid w:val="006853CF"/>
    <w:rsid w:val="006D137F"/>
    <w:rsid w:val="006F5BD6"/>
    <w:rsid w:val="00704135"/>
    <w:rsid w:val="007060FC"/>
    <w:rsid w:val="007120D6"/>
    <w:rsid w:val="0071299E"/>
    <w:rsid w:val="00720196"/>
    <w:rsid w:val="00732DBF"/>
    <w:rsid w:val="00735F2F"/>
    <w:rsid w:val="00746381"/>
    <w:rsid w:val="007519EB"/>
    <w:rsid w:val="0075302E"/>
    <w:rsid w:val="00754AB8"/>
    <w:rsid w:val="0075631C"/>
    <w:rsid w:val="00776820"/>
    <w:rsid w:val="007805E5"/>
    <w:rsid w:val="00781784"/>
    <w:rsid w:val="007A66B1"/>
    <w:rsid w:val="007B45C5"/>
    <w:rsid w:val="007C00CB"/>
    <w:rsid w:val="007E1104"/>
    <w:rsid w:val="007E1300"/>
    <w:rsid w:val="00812BF8"/>
    <w:rsid w:val="008171CA"/>
    <w:rsid w:val="0083005B"/>
    <w:rsid w:val="00842E3E"/>
    <w:rsid w:val="00851437"/>
    <w:rsid w:val="00856E22"/>
    <w:rsid w:val="00861436"/>
    <w:rsid w:val="00861F43"/>
    <w:rsid w:val="0088472F"/>
    <w:rsid w:val="008870B6"/>
    <w:rsid w:val="008A2763"/>
    <w:rsid w:val="008B07A9"/>
    <w:rsid w:val="008C2745"/>
    <w:rsid w:val="008C4317"/>
    <w:rsid w:val="008D0636"/>
    <w:rsid w:val="008E3985"/>
    <w:rsid w:val="008E7834"/>
    <w:rsid w:val="008F4F12"/>
    <w:rsid w:val="009001F8"/>
    <w:rsid w:val="00901FD5"/>
    <w:rsid w:val="00905971"/>
    <w:rsid w:val="009116B5"/>
    <w:rsid w:val="00922B62"/>
    <w:rsid w:val="00923189"/>
    <w:rsid w:val="00930046"/>
    <w:rsid w:val="0093404A"/>
    <w:rsid w:val="009462B7"/>
    <w:rsid w:val="00963564"/>
    <w:rsid w:val="00964ECE"/>
    <w:rsid w:val="00985AEE"/>
    <w:rsid w:val="009860B8"/>
    <w:rsid w:val="00995321"/>
    <w:rsid w:val="009961BC"/>
    <w:rsid w:val="009A22C7"/>
    <w:rsid w:val="009B1CD9"/>
    <w:rsid w:val="009D08D4"/>
    <w:rsid w:val="009D308A"/>
    <w:rsid w:val="00A00F58"/>
    <w:rsid w:val="00A15321"/>
    <w:rsid w:val="00A17C03"/>
    <w:rsid w:val="00A30BB2"/>
    <w:rsid w:val="00A36B0B"/>
    <w:rsid w:val="00A445AF"/>
    <w:rsid w:val="00A464DD"/>
    <w:rsid w:val="00A50604"/>
    <w:rsid w:val="00A61FED"/>
    <w:rsid w:val="00A66029"/>
    <w:rsid w:val="00A73D54"/>
    <w:rsid w:val="00A74A82"/>
    <w:rsid w:val="00A75C91"/>
    <w:rsid w:val="00A8187F"/>
    <w:rsid w:val="00AB4765"/>
    <w:rsid w:val="00AB5C0A"/>
    <w:rsid w:val="00AD583A"/>
    <w:rsid w:val="00AE1777"/>
    <w:rsid w:val="00AE525C"/>
    <w:rsid w:val="00AE7D89"/>
    <w:rsid w:val="00AF16CF"/>
    <w:rsid w:val="00B00847"/>
    <w:rsid w:val="00B144FF"/>
    <w:rsid w:val="00B178ED"/>
    <w:rsid w:val="00B17EF8"/>
    <w:rsid w:val="00B21048"/>
    <w:rsid w:val="00B30BA9"/>
    <w:rsid w:val="00B34457"/>
    <w:rsid w:val="00B412BB"/>
    <w:rsid w:val="00B41A6F"/>
    <w:rsid w:val="00B567CB"/>
    <w:rsid w:val="00B56B11"/>
    <w:rsid w:val="00B61D32"/>
    <w:rsid w:val="00B671BF"/>
    <w:rsid w:val="00B80639"/>
    <w:rsid w:val="00B84BE8"/>
    <w:rsid w:val="00B90021"/>
    <w:rsid w:val="00B91F72"/>
    <w:rsid w:val="00B94F42"/>
    <w:rsid w:val="00B95B74"/>
    <w:rsid w:val="00BA1149"/>
    <w:rsid w:val="00BA6D2C"/>
    <w:rsid w:val="00BB1BD4"/>
    <w:rsid w:val="00BB461D"/>
    <w:rsid w:val="00BD494B"/>
    <w:rsid w:val="00BE7582"/>
    <w:rsid w:val="00C10BE2"/>
    <w:rsid w:val="00C1295B"/>
    <w:rsid w:val="00C137BE"/>
    <w:rsid w:val="00C15CA1"/>
    <w:rsid w:val="00C20F11"/>
    <w:rsid w:val="00C278F1"/>
    <w:rsid w:val="00C3100C"/>
    <w:rsid w:val="00C35421"/>
    <w:rsid w:val="00C36397"/>
    <w:rsid w:val="00C4180D"/>
    <w:rsid w:val="00C4787B"/>
    <w:rsid w:val="00C50C9C"/>
    <w:rsid w:val="00C62220"/>
    <w:rsid w:val="00C74468"/>
    <w:rsid w:val="00C84DCA"/>
    <w:rsid w:val="00CA75D9"/>
    <w:rsid w:val="00CC114C"/>
    <w:rsid w:val="00CC1691"/>
    <w:rsid w:val="00CD12CE"/>
    <w:rsid w:val="00CD2CF8"/>
    <w:rsid w:val="00CE24AC"/>
    <w:rsid w:val="00CE3BD7"/>
    <w:rsid w:val="00CF5DF6"/>
    <w:rsid w:val="00CF7624"/>
    <w:rsid w:val="00D02101"/>
    <w:rsid w:val="00D03BF6"/>
    <w:rsid w:val="00D04B3C"/>
    <w:rsid w:val="00D14D11"/>
    <w:rsid w:val="00D2221F"/>
    <w:rsid w:val="00D303C3"/>
    <w:rsid w:val="00D30E8C"/>
    <w:rsid w:val="00D325B5"/>
    <w:rsid w:val="00D342BD"/>
    <w:rsid w:val="00D40A15"/>
    <w:rsid w:val="00D45671"/>
    <w:rsid w:val="00D458D9"/>
    <w:rsid w:val="00D54D4C"/>
    <w:rsid w:val="00D5790F"/>
    <w:rsid w:val="00D81155"/>
    <w:rsid w:val="00D97389"/>
    <w:rsid w:val="00DA00A0"/>
    <w:rsid w:val="00DB2F7C"/>
    <w:rsid w:val="00DC330B"/>
    <w:rsid w:val="00DC5805"/>
    <w:rsid w:val="00DD770F"/>
    <w:rsid w:val="00DF01B4"/>
    <w:rsid w:val="00DF1E42"/>
    <w:rsid w:val="00DF7145"/>
    <w:rsid w:val="00E042D2"/>
    <w:rsid w:val="00E56109"/>
    <w:rsid w:val="00E61361"/>
    <w:rsid w:val="00E70ACD"/>
    <w:rsid w:val="00E722F7"/>
    <w:rsid w:val="00E73005"/>
    <w:rsid w:val="00E80506"/>
    <w:rsid w:val="00E86A7D"/>
    <w:rsid w:val="00E9003E"/>
    <w:rsid w:val="00EA00C1"/>
    <w:rsid w:val="00EA3999"/>
    <w:rsid w:val="00EB575A"/>
    <w:rsid w:val="00EB7B55"/>
    <w:rsid w:val="00EC4740"/>
    <w:rsid w:val="00EE464D"/>
    <w:rsid w:val="00F035C5"/>
    <w:rsid w:val="00F247CB"/>
    <w:rsid w:val="00F326DE"/>
    <w:rsid w:val="00F32A94"/>
    <w:rsid w:val="00F45C07"/>
    <w:rsid w:val="00F62E32"/>
    <w:rsid w:val="00F62ED9"/>
    <w:rsid w:val="00F67579"/>
    <w:rsid w:val="00F70D5B"/>
    <w:rsid w:val="00F93481"/>
    <w:rsid w:val="00F952C4"/>
    <w:rsid w:val="00FC6B3B"/>
    <w:rsid w:val="00FE5DF2"/>
    <w:rsid w:val="00FF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2EC78"/>
  <w15:chartTrackingRefBased/>
  <w15:docId w15:val="{D01CF478-639F-4FAC-A8E0-A0B9320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B4"/>
    <w:pPr>
      <w:ind w:left="720"/>
      <w:contextualSpacing/>
    </w:pPr>
  </w:style>
  <w:style w:type="paragraph" w:styleId="NormalWeb">
    <w:name w:val="Normal (Web)"/>
    <w:basedOn w:val="Normal"/>
    <w:uiPriority w:val="99"/>
    <w:unhideWhenUsed/>
    <w:rsid w:val="00DF0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01B4"/>
  </w:style>
  <w:style w:type="character" w:styleId="Hyperlink">
    <w:name w:val="Hyperlink"/>
    <w:basedOn w:val="DefaultParagraphFont"/>
    <w:uiPriority w:val="99"/>
    <w:unhideWhenUsed/>
    <w:rsid w:val="00DF01B4"/>
    <w:rPr>
      <w:color w:val="0000FF"/>
      <w:u w:val="single"/>
    </w:rPr>
  </w:style>
  <w:style w:type="paragraph" w:styleId="BalloonText">
    <w:name w:val="Balloon Text"/>
    <w:basedOn w:val="Normal"/>
    <w:link w:val="BalloonTextChar"/>
    <w:uiPriority w:val="99"/>
    <w:semiHidden/>
    <w:unhideWhenUsed/>
    <w:rsid w:val="00296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BA9"/>
    <w:rPr>
      <w:rFonts w:ascii="Segoe UI" w:hAnsi="Segoe UI" w:cs="Segoe UI"/>
      <w:sz w:val="18"/>
      <w:szCs w:val="18"/>
    </w:rPr>
  </w:style>
  <w:style w:type="paragraph" w:styleId="Header">
    <w:name w:val="header"/>
    <w:basedOn w:val="Normal"/>
    <w:link w:val="HeaderChar"/>
    <w:uiPriority w:val="99"/>
    <w:unhideWhenUsed/>
    <w:rsid w:val="00296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BA9"/>
  </w:style>
  <w:style w:type="paragraph" w:styleId="Footer">
    <w:name w:val="footer"/>
    <w:basedOn w:val="Normal"/>
    <w:link w:val="FooterChar"/>
    <w:uiPriority w:val="99"/>
    <w:unhideWhenUsed/>
    <w:rsid w:val="00296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BA9"/>
  </w:style>
  <w:style w:type="character" w:styleId="UnresolvedMention">
    <w:name w:val="Unresolved Mention"/>
    <w:basedOn w:val="DefaultParagraphFont"/>
    <w:uiPriority w:val="99"/>
    <w:semiHidden/>
    <w:unhideWhenUsed/>
    <w:rsid w:val="008C4317"/>
    <w:rPr>
      <w:color w:val="605E5C"/>
      <w:shd w:val="clear" w:color="auto" w:fill="E1DFDD"/>
    </w:rPr>
  </w:style>
  <w:style w:type="character" w:styleId="FollowedHyperlink">
    <w:name w:val="FollowedHyperlink"/>
    <w:basedOn w:val="DefaultParagraphFont"/>
    <w:uiPriority w:val="99"/>
    <w:semiHidden/>
    <w:unhideWhenUsed/>
    <w:rsid w:val="00BE7582"/>
    <w:rPr>
      <w:color w:val="954F72" w:themeColor="followedHyperlink"/>
      <w:u w:val="single"/>
    </w:rPr>
  </w:style>
  <w:style w:type="paragraph" w:styleId="Revision">
    <w:name w:val="Revision"/>
    <w:hidden/>
    <w:uiPriority w:val="99"/>
    <w:semiHidden/>
    <w:rsid w:val="00384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3621">
      <w:bodyDiv w:val="1"/>
      <w:marLeft w:val="0"/>
      <w:marRight w:val="0"/>
      <w:marTop w:val="0"/>
      <w:marBottom w:val="0"/>
      <w:divBdr>
        <w:top w:val="none" w:sz="0" w:space="0" w:color="auto"/>
        <w:left w:val="none" w:sz="0" w:space="0" w:color="auto"/>
        <w:bottom w:val="none" w:sz="0" w:space="0" w:color="auto"/>
        <w:right w:val="none" w:sz="0" w:space="0" w:color="auto"/>
      </w:divBdr>
    </w:div>
    <w:div w:id="415252549">
      <w:bodyDiv w:val="1"/>
      <w:marLeft w:val="0"/>
      <w:marRight w:val="0"/>
      <w:marTop w:val="0"/>
      <w:marBottom w:val="0"/>
      <w:divBdr>
        <w:top w:val="none" w:sz="0" w:space="0" w:color="auto"/>
        <w:left w:val="none" w:sz="0" w:space="0" w:color="auto"/>
        <w:bottom w:val="none" w:sz="0" w:space="0" w:color="auto"/>
        <w:right w:val="none" w:sz="0" w:space="0" w:color="auto"/>
      </w:divBdr>
    </w:div>
    <w:div w:id="451166471">
      <w:bodyDiv w:val="1"/>
      <w:marLeft w:val="0"/>
      <w:marRight w:val="0"/>
      <w:marTop w:val="0"/>
      <w:marBottom w:val="0"/>
      <w:divBdr>
        <w:top w:val="none" w:sz="0" w:space="0" w:color="auto"/>
        <w:left w:val="none" w:sz="0" w:space="0" w:color="auto"/>
        <w:bottom w:val="none" w:sz="0" w:space="0" w:color="auto"/>
        <w:right w:val="none" w:sz="0" w:space="0" w:color="auto"/>
      </w:divBdr>
    </w:div>
    <w:div w:id="826096031">
      <w:bodyDiv w:val="1"/>
      <w:marLeft w:val="0"/>
      <w:marRight w:val="0"/>
      <w:marTop w:val="0"/>
      <w:marBottom w:val="0"/>
      <w:divBdr>
        <w:top w:val="none" w:sz="0" w:space="0" w:color="auto"/>
        <w:left w:val="none" w:sz="0" w:space="0" w:color="auto"/>
        <w:bottom w:val="none" w:sz="0" w:space="0" w:color="auto"/>
        <w:right w:val="none" w:sz="0" w:space="0" w:color="auto"/>
      </w:divBdr>
    </w:div>
    <w:div w:id="1842114009">
      <w:bodyDiv w:val="1"/>
      <w:marLeft w:val="0"/>
      <w:marRight w:val="0"/>
      <w:marTop w:val="0"/>
      <w:marBottom w:val="0"/>
      <w:divBdr>
        <w:top w:val="none" w:sz="0" w:space="0" w:color="auto"/>
        <w:left w:val="none" w:sz="0" w:space="0" w:color="auto"/>
        <w:bottom w:val="none" w:sz="0" w:space="0" w:color="auto"/>
        <w:right w:val="none" w:sz="0" w:space="0" w:color="auto"/>
      </w:divBdr>
    </w:div>
    <w:div w:id="18970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tang@cityofpowell.us" TargetMode="External"/><Relationship Id="rId13" Type="http://schemas.openxmlformats.org/officeDocument/2006/relationships/hyperlink" Target="https://cityofpowell.us/wp-content/uploads/2015/11/City-of-Powell-Pedestrian-Scale-Design-Guidelines-11.04.0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ityofpowell.us/wp-content/uploads/2019/04/15-1006-Powell-Comprehensive-Plan-ADOPTED-LR.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yofpowell.us/wp-content/uploads/2019/04/City-of-Powell-Architectural-Guidelines-9.7.18-1.pdf" TargetMode="External"/><Relationship Id="rId5" Type="http://schemas.openxmlformats.org/officeDocument/2006/relationships/footnotes" Target="footnotes.xml"/><Relationship Id="rId15" Type="http://schemas.openxmlformats.org/officeDocument/2006/relationships/hyperlink" Target="mailto:Lstang@cityofpowell.us" TargetMode="External"/><Relationship Id="rId10" Type="http://schemas.openxmlformats.org/officeDocument/2006/relationships/hyperlink" Target="https://cityofpowell.us/parks-recreation-facilities-master-p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brary.municode.com/oh/powell/codes/code_of_ordinances?nodeId=PTELEVENPLZOCO_TITFIVEZODIRE_CH1143DIRE_1143.16.2WNBUDI" TargetMode="External"/><Relationship Id="rId14" Type="http://schemas.openxmlformats.org/officeDocument/2006/relationships/hyperlink" Target="mailto:Lstang@cityofpowel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Canavan</dc:creator>
  <cp:keywords/>
  <dc:description/>
  <cp:lastModifiedBy>Anna Subler</cp:lastModifiedBy>
  <cp:revision>2</cp:revision>
  <cp:lastPrinted>2023-10-05T14:41:00Z</cp:lastPrinted>
  <dcterms:created xsi:type="dcterms:W3CDTF">2024-09-19T19:22:00Z</dcterms:created>
  <dcterms:modified xsi:type="dcterms:W3CDTF">2024-09-19T19:22:00Z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52459618b8ffce1920ed8dfb198ee46daa6c2a2e2ff5f39b8a5b6b124235ccfc</vt:lpwstr>
  </property>
</Properties>
</file>