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6A42" w:rsidRPr="00A72716" w:rsidRDefault="002B6A42" w:rsidP="002B6A42">
      <w:pPr>
        <w:jc w:val="right"/>
        <w:rPr>
          <w:rFonts w:ascii="Century Gothic" w:eastAsia="Century Gothic" w:hAnsi="Century Gothic" w:cs="Century Gothic"/>
          <w:b/>
          <w:sz w:val="28"/>
        </w:rPr>
      </w:pPr>
      <w:bookmarkStart w:id="0" w:name="_GoBack"/>
      <w:bookmarkEnd w:id="0"/>
      <w:r w:rsidRPr="00A72716">
        <w:rPr>
          <w:rFonts w:ascii="Century Gothic" w:hAnsi="Century Gothic"/>
          <w:b/>
          <w:noProof/>
          <w:sz w:val="28"/>
        </w:rPr>
        <w:drawing>
          <wp:anchor distT="0" distB="0" distL="114300" distR="114300" simplePos="0" relativeHeight="251655168" behindDoc="1" locked="0" layoutInCell="1" allowOverlap="1" wp14:anchorId="251CF643" wp14:editId="632035F7">
            <wp:simplePos x="0" y="0"/>
            <wp:positionH relativeFrom="margin">
              <wp:align>left</wp:align>
            </wp:positionH>
            <wp:positionV relativeFrom="paragraph">
              <wp:posOffset>2540</wp:posOffset>
            </wp:positionV>
            <wp:extent cx="1432560" cy="8801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2560" cy="880110"/>
                    </a:xfrm>
                    <a:prstGeom prst="rect">
                      <a:avLst/>
                    </a:prstGeom>
                    <a:noFill/>
                  </pic:spPr>
                </pic:pic>
              </a:graphicData>
            </a:graphic>
            <wp14:sizeRelH relativeFrom="page">
              <wp14:pctWidth>0</wp14:pctWidth>
            </wp14:sizeRelH>
            <wp14:sizeRelV relativeFrom="page">
              <wp14:pctHeight>0</wp14:pctHeight>
            </wp14:sizeRelV>
          </wp:anchor>
        </w:drawing>
      </w:r>
      <w:r w:rsidR="00C75941" w:rsidRPr="00A72716">
        <w:rPr>
          <w:rFonts w:ascii="Century Gothic" w:eastAsia="Century Gothic" w:hAnsi="Century Gothic" w:cs="Century Gothic"/>
          <w:b/>
          <w:sz w:val="28"/>
        </w:rPr>
        <w:t>STAFF REPORT</w:t>
      </w:r>
    </w:p>
    <w:p w:rsidR="002B6A42" w:rsidRPr="00A72716" w:rsidRDefault="002B6A42" w:rsidP="002B6A42">
      <w:pPr>
        <w:rPr>
          <w:rFonts w:ascii="Century Gothic" w:hAnsi="Century Gothic"/>
          <w:b/>
          <w:sz w:val="22"/>
        </w:rPr>
      </w:pPr>
    </w:p>
    <w:p w:rsidR="002B6A42" w:rsidRPr="00A72716" w:rsidRDefault="002B6A42" w:rsidP="002B6A42">
      <w:pPr>
        <w:jc w:val="right"/>
        <w:rPr>
          <w:rFonts w:ascii="Century Gothic" w:eastAsia="Century Gothic" w:hAnsi="Century Gothic" w:cs="Century Gothic"/>
          <w:b/>
          <w:sz w:val="22"/>
        </w:rPr>
      </w:pPr>
      <w:r w:rsidRPr="00A72716">
        <w:rPr>
          <w:rFonts w:ascii="Century Gothic" w:eastAsia="Century Gothic" w:hAnsi="Century Gothic" w:cs="Century Gothic"/>
          <w:b/>
          <w:bCs/>
          <w:sz w:val="22"/>
        </w:rPr>
        <w:t>P</w:t>
      </w:r>
      <w:r w:rsidRPr="00A72716">
        <w:rPr>
          <w:rFonts w:ascii="Century Gothic" w:eastAsia="Century Gothic" w:hAnsi="Century Gothic" w:cs="Century Gothic"/>
          <w:b/>
          <w:bCs/>
          <w:spacing w:val="-1"/>
          <w:sz w:val="22"/>
        </w:rPr>
        <w:t>LA</w:t>
      </w:r>
      <w:r w:rsidRPr="00A72716">
        <w:rPr>
          <w:rFonts w:ascii="Century Gothic" w:eastAsia="Century Gothic" w:hAnsi="Century Gothic" w:cs="Century Gothic"/>
          <w:b/>
          <w:bCs/>
          <w:spacing w:val="1"/>
          <w:sz w:val="22"/>
        </w:rPr>
        <w:t>N</w:t>
      </w:r>
      <w:r w:rsidRPr="00A72716">
        <w:rPr>
          <w:rFonts w:ascii="Century Gothic" w:eastAsia="Century Gothic" w:hAnsi="Century Gothic" w:cs="Century Gothic"/>
          <w:b/>
          <w:bCs/>
          <w:spacing w:val="-1"/>
          <w:sz w:val="22"/>
        </w:rPr>
        <w:t>NI</w:t>
      </w:r>
      <w:r w:rsidRPr="00A72716">
        <w:rPr>
          <w:rFonts w:ascii="Century Gothic" w:eastAsia="Century Gothic" w:hAnsi="Century Gothic" w:cs="Century Gothic"/>
          <w:b/>
          <w:bCs/>
          <w:sz w:val="22"/>
        </w:rPr>
        <w:t>NG &amp; Z</w:t>
      </w:r>
      <w:r w:rsidRPr="00A72716">
        <w:rPr>
          <w:rFonts w:ascii="Century Gothic" w:eastAsia="Century Gothic" w:hAnsi="Century Gothic" w:cs="Century Gothic"/>
          <w:b/>
          <w:bCs/>
          <w:spacing w:val="-2"/>
          <w:sz w:val="22"/>
        </w:rPr>
        <w:t>O</w:t>
      </w:r>
      <w:r w:rsidRPr="00A72716">
        <w:rPr>
          <w:rFonts w:ascii="Century Gothic" w:eastAsia="Century Gothic" w:hAnsi="Century Gothic" w:cs="Century Gothic"/>
          <w:b/>
          <w:bCs/>
          <w:sz w:val="22"/>
        </w:rPr>
        <w:t>N</w:t>
      </w:r>
      <w:r w:rsidRPr="00A72716">
        <w:rPr>
          <w:rFonts w:ascii="Century Gothic" w:eastAsia="Century Gothic" w:hAnsi="Century Gothic" w:cs="Century Gothic"/>
          <w:b/>
          <w:bCs/>
          <w:spacing w:val="-1"/>
          <w:sz w:val="22"/>
        </w:rPr>
        <w:t>I</w:t>
      </w:r>
      <w:r w:rsidRPr="00A72716">
        <w:rPr>
          <w:rFonts w:ascii="Century Gothic" w:eastAsia="Century Gothic" w:hAnsi="Century Gothic" w:cs="Century Gothic"/>
          <w:b/>
          <w:bCs/>
          <w:sz w:val="22"/>
        </w:rPr>
        <w:t>NG</w:t>
      </w:r>
      <w:r w:rsidRPr="00A72716">
        <w:rPr>
          <w:rFonts w:ascii="Century Gothic" w:eastAsia="Century Gothic" w:hAnsi="Century Gothic" w:cs="Century Gothic"/>
          <w:b/>
          <w:bCs/>
          <w:spacing w:val="1"/>
          <w:sz w:val="22"/>
        </w:rPr>
        <w:t xml:space="preserve"> </w:t>
      </w:r>
      <w:r w:rsidRPr="00A72716">
        <w:rPr>
          <w:rFonts w:ascii="Century Gothic" w:eastAsia="Century Gothic" w:hAnsi="Century Gothic" w:cs="Century Gothic"/>
          <w:b/>
          <w:bCs/>
          <w:sz w:val="22"/>
        </w:rPr>
        <w:t>C</w:t>
      </w:r>
      <w:r w:rsidRPr="00A72716">
        <w:rPr>
          <w:rFonts w:ascii="Century Gothic" w:eastAsia="Century Gothic" w:hAnsi="Century Gothic" w:cs="Century Gothic"/>
          <w:b/>
          <w:bCs/>
          <w:spacing w:val="-2"/>
          <w:sz w:val="22"/>
        </w:rPr>
        <w:t>O</w:t>
      </w:r>
      <w:r w:rsidRPr="00A72716">
        <w:rPr>
          <w:rFonts w:ascii="Century Gothic" w:eastAsia="Century Gothic" w:hAnsi="Century Gothic" w:cs="Century Gothic"/>
          <w:b/>
          <w:bCs/>
          <w:sz w:val="22"/>
        </w:rPr>
        <w:t>MMISSI</w:t>
      </w:r>
      <w:r w:rsidRPr="00A72716">
        <w:rPr>
          <w:rFonts w:ascii="Century Gothic" w:eastAsia="Century Gothic" w:hAnsi="Century Gothic" w:cs="Century Gothic"/>
          <w:b/>
          <w:bCs/>
          <w:spacing w:val="-2"/>
          <w:sz w:val="22"/>
        </w:rPr>
        <w:t>O</w:t>
      </w:r>
      <w:r w:rsidRPr="00A72716">
        <w:rPr>
          <w:rFonts w:ascii="Century Gothic" w:eastAsia="Century Gothic" w:hAnsi="Century Gothic" w:cs="Century Gothic"/>
          <w:b/>
          <w:bCs/>
          <w:sz w:val="22"/>
        </w:rPr>
        <w:t>N</w:t>
      </w:r>
    </w:p>
    <w:p w:rsidR="002B6A42" w:rsidRPr="00F13A08" w:rsidRDefault="002B6A42" w:rsidP="002B6A42">
      <w:pPr>
        <w:jc w:val="right"/>
        <w:rPr>
          <w:rFonts w:ascii="Century Gothic" w:eastAsia="Century Gothic" w:hAnsi="Century Gothic" w:cs="Century Gothic"/>
          <w:sz w:val="22"/>
        </w:rPr>
      </w:pPr>
      <w:r w:rsidRPr="00F13A08">
        <w:rPr>
          <w:rFonts w:ascii="Century Gothic" w:eastAsia="Century Gothic" w:hAnsi="Century Gothic" w:cs="Century Gothic"/>
          <w:spacing w:val="-3"/>
          <w:sz w:val="22"/>
        </w:rPr>
        <w:t>V</w:t>
      </w:r>
      <w:r w:rsidRPr="00F13A08">
        <w:rPr>
          <w:rFonts w:ascii="Century Gothic" w:eastAsia="Century Gothic" w:hAnsi="Century Gothic" w:cs="Century Gothic"/>
          <w:sz w:val="22"/>
        </w:rPr>
        <w:t>illage G</w:t>
      </w:r>
      <w:r w:rsidRPr="00F13A08">
        <w:rPr>
          <w:rFonts w:ascii="Century Gothic" w:eastAsia="Century Gothic" w:hAnsi="Century Gothic" w:cs="Century Gothic"/>
          <w:spacing w:val="-1"/>
          <w:sz w:val="22"/>
        </w:rPr>
        <w:t>r</w:t>
      </w:r>
      <w:r w:rsidRPr="00F13A08">
        <w:rPr>
          <w:rFonts w:ascii="Century Gothic" w:eastAsia="Century Gothic" w:hAnsi="Century Gothic" w:cs="Century Gothic"/>
          <w:sz w:val="22"/>
        </w:rPr>
        <w:t>e</w:t>
      </w:r>
      <w:r w:rsidRPr="00F13A08">
        <w:rPr>
          <w:rFonts w:ascii="Century Gothic" w:eastAsia="Century Gothic" w:hAnsi="Century Gothic" w:cs="Century Gothic"/>
          <w:spacing w:val="-1"/>
          <w:sz w:val="22"/>
        </w:rPr>
        <w:t>e</w:t>
      </w:r>
      <w:r w:rsidRPr="00F13A08">
        <w:rPr>
          <w:rFonts w:ascii="Century Gothic" w:eastAsia="Century Gothic" w:hAnsi="Century Gothic" w:cs="Century Gothic"/>
          <w:sz w:val="22"/>
        </w:rPr>
        <w:t xml:space="preserve">n </w:t>
      </w:r>
      <w:r w:rsidRPr="00F13A08">
        <w:rPr>
          <w:rFonts w:ascii="Century Gothic" w:eastAsia="Century Gothic" w:hAnsi="Century Gothic" w:cs="Century Gothic"/>
          <w:spacing w:val="-1"/>
          <w:sz w:val="22"/>
        </w:rPr>
        <w:t>M</w:t>
      </w:r>
      <w:r w:rsidRPr="00F13A08">
        <w:rPr>
          <w:rFonts w:ascii="Century Gothic" w:eastAsia="Century Gothic" w:hAnsi="Century Gothic" w:cs="Century Gothic"/>
          <w:spacing w:val="1"/>
          <w:sz w:val="22"/>
        </w:rPr>
        <w:t>u</w:t>
      </w:r>
      <w:r w:rsidRPr="00F13A08">
        <w:rPr>
          <w:rFonts w:ascii="Century Gothic" w:eastAsia="Century Gothic" w:hAnsi="Century Gothic" w:cs="Century Gothic"/>
          <w:sz w:val="22"/>
        </w:rPr>
        <w:t>n</w:t>
      </w:r>
      <w:r w:rsidRPr="00F13A08">
        <w:rPr>
          <w:rFonts w:ascii="Century Gothic" w:eastAsia="Century Gothic" w:hAnsi="Century Gothic" w:cs="Century Gothic"/>
          <w:spacing w:val="-1"/>
          <w:sz w:val="22"/>
        </w:rPr>
        <w:t>i</w:t>
      </w:r>
      <w:r w:rsidRPr="00F13A08">
        <w:rPr>
          <w:rFonts w:ascii="Century Gothic" w:eastAsia="Century Gothic" w:hAnsi="Century Gothic" w:cs="Century Gothic"/>
          <w:sz w:val="22"/>
        </w:rPr>
        <w:t>c</w:t>
      </w:r>
      <w:r w:rsidRPr="00F13A08">
        <w:rPr>
          <w:rFonts w:ascii="Century Gothic" w:eastAsia="Century Gothic" w:hAnsi="Century Gothic" w:cs="Century Gothic"/>
          <w:spacing w:val="-1"/>
          <w:sz w:val="22"/>
        </w:rPr>
        <w:t>i</w:t>
      </w:r>
      <w:r w:rsidRPr="00F13A08">
        <w:rPr>
          <w:rFonts w:ascii="Century Gothic" w:eastAsia="Century Gothic" w:hAnsi="Century Gothic" w:cs="Century Gothic"/>
          <w:sz w:val="22"/>
        </w:rPr>
        <w:t>p</w:t>
      </w:r>
      <w:r w:rsidRPr="00F13A08">
        <w:rPr>
          <w:rFonts w:ascii="Century Gothic" w:eastAsia="Century Gothic" w:hAnsi="Century Gothic" w:cs="Century Gothic"/>
          <w:spacing w:val="-1"/>
          <w:sz w:val="22"/>
        </w:rPr>
        <w:t>a</w:t>
      </w:r>
      <w:r w:rsidRPr="00F13A08">
        <w:rPr>
          <w:rFonts w:ascii="Century Gothic" w:eastAsia="Century Gothic" w:hAnsi="Century Gothic" w:cs="Century Gothic"/>
          <w:sz w:val="22"/>
        </w:rPr>
        <w:t>l</w:t>
      </w:r>
      <w:r w:rsidRPr="00F13A08">
        <w:rPr>
          <w:rFonts w:ascii="Century Gothic" w:eastAsia="Century Gothic" w:hAnsi="Century Gothic" w:cs="Century Gothic"/>
          <w:spacing w:val="-1"/>
          <w:sz w:val="22"/>
        </w:rPr>
        <w:t xml:space="preserve"> </w:t>
      </w:r>
      <w:r w:rsidRPr="00F13A08">
        <w:rPr>
          <w:rFonts w:ascii="Century Gothic" w:eastAsia="Century Gothic" w:hAnsi="Century Gothic" w:cs="Century Gothic"/>
          <w:sz w:val="22"/>
        </w:rPr>
        <w:t>Bu</w:t>
      </w:r>
      <w:r w:rsidRPr="00F13A08">
        <w:rPr>
          <w:rFonts w:ascii="Century Gothic" w:eastAsia="Century Gothic" w:hAnsi="Century Gothic" w:cs="Century Gothic"/>
          <w:spacing w:val="-1"/>
          <w:sz w:val="22"/>
        </w:rPr>
        <w:t>i</w:t>
      </w:r>
      <w:r w:rsidRPr="00F13A08">
        <w:rPr>
          <w:rFonts w:ascii="Century Gothic" w:eastAsia="Century Gothic" w:hAnsi="Century Gothic" w:cs="Century Gothic"/>
          <w:spacing w:val="1"/>
          <w:sz w:val="22"/>
        </w:rPr>
        <w:t>l</w:t>
      </w:r>
      <w:r w:rsidRPr="00F13A08">
        <w:rPr>
          <w:rFonts w:ascii="Century Gothic" w:eastAsia="Century Gothic" w:hAnsi="Century Gothic" w:cs="Century Gothic"/>
          <w:sz w:val="22"/>
        </w:rPr>
        <w:t>d</w:t>
      </w:r>
      <w:r w:rsidRPr="00F13A08">
        <w:rPr>
          <w:rFonts w:ascii="Century Gothic" w:eastAsia="Century Gothic" w:hAnsi="Century Gothic" w:cs="Century Gothic"/>
          <w:spacing w:val="-1"/>
          <w:sz w:val="22"/>
        </w:rPr>
        <w:t>i</w:t>
      </w:r>
      <w:r w:rsidRPr="00F13A08">
        <w:rPr>
          <w:rFonts w:ascii="Century Gothic" w:eastAsia="Century Gothic" w:hAnsi="Century Gothic" w:cs="Century Gothic"/>
          <w:sz w:val="22"/>
        </w:rPr>
        <w:t>ng,</w:t>
      </w:r>
      <w:r w:rsidRPr="00F13A08">
        <w:rPr>
          <w:rFonts w:ascii="Century Gothic" w:eastAsia="Century Gothic" w:hAnsi="Century Gothic" w:cs="Century Gothic"/>
          <w:spacing w:val="-3"/>
          <w:sz w:val="22"/>
        </w:rPr>
        <w:t xml:space="preserve"> </w:t>
      </w:r>
      <w:r w:rsidRPr="00F13A08">
        <w:rPr>
          <w:rFonts w:ascii="Century Gothic" w:eastAsia="Century Gothic" w:hAnsi="Century Gothic" w:cs="Century Gothic"/>
          <w:sz w:val="22"/>
        </w:rPr>
        <w:t>Counc</w:t>
      </w:r>
      <w:r w:rsidRPr="00F13A08">
        <w:rPr>
          <w:rFonts w:ascii="Century Gothic" w:eastAsia="Century Gothic" w:hAnsi="Century Gothic" w:cs="Century Gothic"/>
          <w:spacing w:val="-1"/>
          <w:sz w:val="22"/>
        </w:rPr>
        <w:t>i</w:t>
      </w:r>
      <w:r w:rsidRPr="00F13A08">
        <w:rPr>
          <w:rFonts w:ascii="Century Gothic" w:eastAsia="Century Gothic" w:hAnsi="Century Gothic" w:cs="Century Gothic"/>
          <w:sz w:val="22"/>
        </w:rPr>
        <w:t>l</w:t>
      </w:r>
      <w:r w:rsidRPr="00F13A08">
        <w:rPr>
          <w:rFonts w:ascii="Century Gothic" w:eastAsia="Century Gothic" w:hAnsi="Century Gothic" w:cs="Century Gothic"/>
          <w:spacing w:val="-1"/>
          <w:sz w:val="22"/>
        </w:rPr>
        <w:t xml:space="preserve"> </w:t>
      </w:r>
      <w:r w:rsidRPr="00F13A08">
        <w:rPr>
          <w:rFonts w:ascii="Century Gothic" w:eastAsia="Century Gothic" w:hAnsi="Century Gothic" w:cs="Century Gothic"/>
          <w:sz w:val="22"/>
        </w:rPr>
        <w:t>Ch</w:t>
      </w:r>
      <w:r w:rsidRPr="00F13A08">
        <w:rPr>
          <w:rFonts w:ascii="Century Gothic" w:eastAsia="Century Gothic" w:hAnsi="Century Gothic" w:cs="Century Gothic"/>
          <w:spacing w:val="-1"/>
          <w:sz w:val="22"/>
        </w:rPr>
        <w:t>am</w:t>
      </w:r>
      <w:r w:rsidRPr="00F13A08">
        <w:rPr>
          <w:rFonts w:ascii="Century Gothic" w:eastAsia="Century Gothic" w:hAnsi="Century Gothic" w:cs="Century Gothic"/>
          <w:sz w:val="22"/>
        </w:rPr>
        <w:t>bers</w:t>
      </w:r>
    </w:p>
    <w:p w:rsidR="002B6A42" w:rsidRPr="00F13A08" w:rsidRDefault="002B6A42" w:rsidP="002B6A42">
      <w:pPr>
        <w:jc w:val="right"/>
        <w:rPr>
          <w:rFonts w:ascii="Century Gothic" w:eastAsia="Century Gothic" w:hAnsi="Century Gothic" w:cs="Century Gothic"/>
          <w:sz w:val="22"/>
        </w:rPr>
      </w:pPr>
      <w:r w:rsidRPr="00F13A08">
        <w:rPr>
          <w:rFonts w:ascii="Century Gothic" w:eastAsia="Century Gothic" w:hAnsi="Century Gothic" w:cs="Century Gothic"/>
          <w:sz w:val="22"/>
        </w:rPr>
        <w:t>47 H</w:t>
      </w:r>
      <w:r w:rsidRPr="00F13A08">
        <w:rPr>
          <w:rFonts w:ascii="Century Gothic" w:eastAsia="Century Gothic" w:hAnsi="Century Gothic" w:cs="Century Gothic"/>
          <w:spacing w:val="-1"/>
          <w:sz w:val="22"/>
        </w:rPr>
        <w:t>al</w:t>
      </w:r>
      <w:r w:rsidRPr="00F13A08">
        <w:rPr>
          <w:rFonts w:ascii="Century Gothic" w:eastAsia="Century Gothic" w:hAnsi="Century Gothic" w:cs="Century Gothic"/>
          <w:sz w:val="22"/>
        </w:rPr>
        <w:t xml:space="preserve">l </w:t>
      </w:r>
      <w:r w:rsidRPr="00F13A08">
        <w:rPr>
          <w:rFonts w:ascii="Century Gothic" w:eastAsia="Century Gothic" w:hAnsi="Century Gothic" w:cs="Century Gothic"/>
          <w:spacing w:val="-1"/>
          <w:sz w:val="22"/>
        </w:rPr>
        <w:t>S</w:t>
      </w:r>
      <w:r w:rsidRPr="00F13A08">
        <w:rPr>
          <w:rFonts w:ascii="Century Gothic" w:eastAsia="Century Gothic" w:hAnsi="Century Gothic" w:cs="Century Gothic"/>
          <w:spacing w:val="2"/>
          <w:sz w:val="22"/>
        </w:rPr>
        <w:t>t</w:t>
      </w:r>
      <w:r w:rsidRPr="00F13A08">
        <w:rPr>
          <w:rFonts w:ascii="Century Gothic" w:eastAsia="Century Gothic" w:hAnsi="Century Gothic" w:cs="Century Gothic"/>
          <w:spacing w:val="-1"/>
          <w:sz w:val="22"/>
        </w:rPr>
        <w:t>r</w:t>
      </w:r>
      <w:r w:rsidRPr="00F13A08">
        <w:rPr>
          <w:rFonts w:ascii="Century Gothic" w:eastAsia="Century Gothic" w:hAnsi="Century Gothic" w:cs="Century Gothic"/>
          <w:spacing w:val="1"/>
          <w:sz w:val="22"/>
        </w:rPr>
        <w:t>e</w:t>
      </w:r>
      <w:r w:rsidRPr="00F13A08">
        <w:rPr>
          <w:rFonts w:ascii="Century Gothic" w:eastAsia="Century Gothic" w:hAnsi="Century Gothic" w:cs="Century Gothic"/>
          <w:spacing w:val="-1"/>
          <w:sz w:val="22"/>
        </w:rPr>
        <w:t>e</w:t>
      </w:r>
      <w:r w:rsidRPr="00F13A08">
        <w:rPr>
          <w:rFonts w:ascii="Century Gothic" w:eastAsia="Century Gothic" w:hAnsi="Century Gothic" w:cs="Century Gothic"/>
          <w:sz w:val="22"/>
        </w:rPr>
        <w:t>t</w:t>
      </w:r>
    </w:p>
    <w:p w:rsidR="001F5474" w:rsidRPr="002B6A42" w:rsidRDefault="001F5474" w:rsidP="001F5474">
      <w:pPr>
        <w:jc w:val="right"/>
        <w:rPr>
          <w:rFonts w:ascii="Century Gothic" w:eastAsia="Century Gothic" w:hAnsi="Century Gothic" w:cs="Century Gothic"/>
          <w:spacing w:val="-4"/>
          <w:sz w:val="22"/>
        </w:rPr>
      </w:pPr>
      <w:r w:rsidRPr="00CB027C">
        <w:rPr>
          <w:rFonts w:ascii="Century Gothic" w:eastAsia="Century Gothic" w:hAnsi="Century Gothic" w:cs="Century Gothic"/>
          <w:spacing w:val="-4"/>
          <w:sz w:val="22"/>
        </w:rPr>
        <w:t xml:space="preserve">Wednesday, </w:t>
      </w:r>
      <w:r w:rsidR="00FB32F0">
        <w:rPr>
          <w:rFonts w:ascii="Century Gothic" w:eastAsia="Century Gothic" w:hAnsi="Century Gothic" w:cs="Century Gothic"/>
          <w:spacing w:val="-4"/>
          <w:sz w:val="22"/>
        </w:rPr>
        <w:t>January</w:t>
      </w:r>
      <w:r w:rsidR="00325594">
        <w:rPr>
          <w:rFonts w:ascii="Century Gothic" w:eastAsia="Century Gothic" w:hAnsi="Century Gothic" w:cs="Century Gothic"/>
          <w:spacing w:val="-4"/>
          <w:sz w:val="22"/>
        </w:rPr>
        <w:t xml:space="preserve"> </w:t>
      </w:r>
      <w:r w:rsidR="00FB32F0">
        <w:rPr>
          <w:rFonts w:ascii="Century Gothic" w:eastAsia="Century Gothic" w:hAnsi="Century Gothic" w:cs="Century Gothic"/>
          <w:spacing w:val="-4"/>
          <w:sz w:val="22"/>
        </w:rPr>
        <w:t>16</w:t>
      </w:r>
      <w:r w:rsidR="00DC559C">
        <w:rPr>
          <w:rFonts w:ascii="Century Gothic" w:eastAsia="Century Gothic" w:hAnsi="Century Gothic" w:cs="Century Gothic"/>
          <w:spacing w:val="-4"/>
          <w:sz w:val="22"/>
        </w:rPr>
        <w:t>, 201</w:t>
      </w:r>
      <w:r w:rsidR="00FB32F0">
        <w:rPr>
          <w:rFonts w:ascii="Century Gothic" w:eastAsia="Century Gothic" w:hAnsi="Century Gothic" w:cs="Century Gothic"/>
          <w:spacing w:val="-4"/>
          <w:sz w:val="22"/>
        </w:rPr>
        <w:t>9</w:t>
      </w:r>
    </w:p>
    <w:p w:rsidR="000D3B98" w:rsidRDefault="000D3B98" w:rsidP="000D3B98">
      <w:pPr>
        <w:jc w:val="right"/>
        <w:rPr>
          <w:rFonts w:ascii="Century Gothic" w:eastAsia="Century Gothic" w:hAnsi="Century Gothic" w:cs="Century Gothic"/>
          <w:position w:val="-1"/>
          <w:sz w:val="22"/>
        </w:rPr>
      </w:pPr>
      <w:r w:rsidRPr="00F13A08">
        <w:rPr>
          <w:rFonts w:ascii="Century Gothic" w:eastAsia="Century Gothic" w:hAnsi="Century Gothic" w:cs="Century Gothic"/>
          <w:position w:val="-1"/>
          <w:sz w:val="22"/>
        </w:rPr>
        <w:t>7</w:t>
      </w:r>
      <w:r w:rsidRPr="00F13A08">
        <w:rPr>
          <w:rFonts w:ascii="Century Gothic" w:eastAsia="Century Gothic" w:hAnsi="Century Gothic" w:cs="Century Gothic"/>
          <w:spacing w:val="-1"/>
          <w:position w:val="-1"/>
          <w:sz w:val="22"/>
        </w:rPr>
        <w:t>:</w:t>
      </w:r>
      <w:r w:rsidRPr="00F13A08">
        <w:rPr>
          <w:rFonts w:ascii="Century Gothic" w:eastAsia="Century Gothic" w:hAnsi="Century Gothic" w:cs="Century Gothic"/>
          <w:position w:val="-1"/>
          <w:sz w:val="22"/>
        </w:rPr>
        <w:t>00 P</w:t>
      </w:r>
      <w:r w:rsidRPr="00F13A08">
        <w:rPr>
          <w:rFonts w:ascii="Century Gothic" w:eastAsia="Century Gothic" w:hAnsi="Century Gothic" w:cs="Century Gothic"/>
          <w:spacing w:val="-1"/>
          <w:position w:val="-1"/>
          <w:sz w:val="22"/>
        </w:rPr>
        <w:t>.M</w:t>
      </w:r>
      <w:r w:rsidRPr="00F13A08">
        <w:rPr>
          <w:rFonts w:ascii="Century Gothic" w:eastAsia="Century Gothic" w:hAnsi="Century Gothic" w:cs="Century Gothic"/>
          <w:position w:val="-1"/>
          <w:sz w:val="22"/>
        </w:rPr>
        <w:t>.</w:t>
      </w:r>
    </w:p>
    <w:p w:rsidR="0041306C" w:rsidRDefault="0041306C" w:rsidP="0041306C">
      <w:pPr>
        <w:rPr>
          <w:rFonts w:ascii="Century Gothic" w:eastAsia="Century Gothic" w:hAnsi="Century Gothic" w:cs="Century Gothic"/>
          <w:position w:val="-1"/>
          <w:sz w:val="22"/>
        </w:rPr>
      </w:pPr>
    </w:p>
    <w:p w:rsidR="00330558" w:rsidRDefault="00330558" w:rsidP="00330558">
      <w:pPr>
        <w:pStyle w:val="ListParagraph"/>
        <w:numPr>
          <w:ilvl w:val="0"/>
          <w:numId w:val="2"/>
        </w:numPr>
        <w:tabs>
          <w:tab w:val="left" w:pos="360"/>
        </w:tabs>
        <w:ind w:right="180"/>
        <w:jc w:val="both"/>
        <w:rPr>
          <w:rFonts w:ascii="Century Gothic" w:hAnsi="Century Gothic" w:cstheme="minorHAnsi"/>
          <w:b/>
          <w:color w:val="000000" w:themeColor="text1"/>
          <w:sz w:val="22"/>
        </w:rPr>
      </w:pPr>
      <w:r>
        <w:rPr>
          <w:rFonts w:ascii="Century Gothic" w:hAnsi="Century Gothic" w:cstheme="minorHAnsi"/>
          <w:b/>
          <w:color w:val="000000" w:themeColor="text1"/>
          <w:sz w:val="22"/>
        </w:rPr>
        <w:t>FINAL DEVELOPMENT PLAN REVIEW &amp; PLAT REVIEW</w:t>
      </w:r>
    </w:p>
    <w:p w:rsidR="00330558" w:rsidRPr="00436FB4" w:rsidRDefault="00330558" w:rsidP="00330558">
      <w:pPr>
        <w:pStyle w:val="ListParagraph"/>
        <w:tabs>
          <w:tab w:val="left" w:pos="360"/>
        </w:tabs>
        <w:ind w:left="360" w:right="180"/>
        <w:jc w:val="both"/>
        <w:rPr>
          <w:rFonts w:ascii="Century Gothic" w:hAnsi="Century Gothic" w:cstheme="minorHAnsi"/>
          <w:color w:val="000000" w:themeColor="text1"/>
          <w:sz w:val="22"/>
        </w:rPr>
      </w:pPr>
      <w:r w:rsidRPr="00436FB4">
        <w:rPr>
          <w:rFonts w:ascii="Century Gothic" w:hAnsi="Century Gothic" w:cstheme="minorHAnsi"/>
          <w:color w:val="000000" w:themeColor="text1"/>
          <w:sz w:val="22"/>
        </w:rPr>
        <w:t xml:space="preserve">Applicant:                  </w:t>
      </w:r>
      <w:r w:rsidRPr="00436FB4">
        <w:rPr>
          <w:rFonts w:ascii="Century Gothic" w:hAnsi="Century Gothic" w:cstheme="minorHAnsi"/>
          <w:color w:val="000000" w:themeColor="text1"/>
          <w:sz w:val="22"/>
        </w:rPr>
        <w:tab/>
        <w:t>The Ohio State University</w:t>
      </w:r>
    </w:p>
    <w:p w:rsidR="00330558" w:rsidRPr="00436FB4" w:rsidRDefault="00330558" w:rsidP="00330558">
      <w:pPr>
        <w:pStyle w:val="ListParagraph"/>
        <w:tabs>
          <w:tab w:val="left" w:pos="360"/>
        </w:tabs>
        <w:ind w:left="360" w:right="180"/>
        <w:jc w:val="both"/>
        <w:rPr>
          <w:rFonts w:ascii="Century Gothic" w:hAnsi="Century Gothic" w:cstheme="minorHAnsi"/>
          <w:color w:val="000000" w:themeColor="text1"/>
          <w:sz w:val="22"/>
        </w:rPr>
      </w:pPr>
      <w:r w:rsidRPr="00436FB4">
        <w:rPr>
          <w:rFonts w:ascii="Century Gothic" w:hAnsi="Century Gothic" w:cstheme="minorHAnsi"/>
          <w:color w:val="000000" w:themeColor="text1"/>
          <w:sz w:val="22"/>
        </w:rPr>
        <w:t xml:space="preserve">Location:                     </w:t>
      </w:r>
      <w:r w:rsidRPr="00436FB4">
        <w:rPr>
          <w:rFonts w:ascii="Century Gothic" w:hAnsi="Century Gothic" w:cstheme="minorHAnsi"/>
          <w:color w:val="000000" w:themeColor="text1"/>
          <w:sz w:val="22"/>
        </w:rPr>
        <w:tab/>
        <w:t>3315 Royal Belfast Boulevard</w:t>
      </w:r>
    </w:p>
    <w:p w:rsidR="00330558" w:rsidRPr="00436FB4" w:rsidRDefault="00330558" w:rsidP="00330558">
      <w:pPr>
        <w:autoSpaceDE w:val="0"/>
        <w:autoSpaceDN w:val="0"/>
        <w:ind w:left="2880" w:hanging="2520"/>
        <w:rPr>
          <w:rFonts w:ascii="Century Gothic" w:hAnsi="Century Gothic"/>
          <w:sz w:val="22"/>
        </w:rPr>
      </w:pPr>
      <w:r w:rsidRPr="00436FB4">
        <w:rPr>
          <w:rFonts w:ascii="Century Gothic" w:hAnsi="Century Gothic"/>
          <w:sz w:val="22"/>
        </w:rPr>
        <w:t>Existing Zoning:</w:t>
      </w:r>
      <w:r w:rsidRPr="00436FB4">
        <w:rPr>
          <w:rFonts w:ascii="Century Gothic" w:hAnsi="Century Gothic"/>
          <w:sz w:val="22"/>
        </w:rPr>
        <w:tab/>
        <w:t>Liberty Township, Planned Commercial (PC)</w:t>
      </w:r>
    </w:p>
    <w:p w:rsidR="00330558" w:rsidRPr="00436FB4" w:rsidRDefault="00330558" w:rsidP="00330558">
      <w:pPr>
        <w:autoSpaceDE w:val="0"/>
        <w:autoSpaceDN w:val="0"/>
        <w:ind w:firstLine="360"/>
        <w:rPr>
          <w:rFonts w:ascii="Century Gothic" w:hAnsi="Century Gothic" w:cstheme="minorBidi"/>
          <w:sz w:val="22"/>
        </w:rPr>
      </w:pPr>
      <w:r w:rsidRPr="00436FB4">
        <w:rPr>
          <w:rFonts w:ascii="Century Gothic" w:hAnsi="Century Gothic"/>
          <w:sz w:val="22"/>
        </w:rPr>
        <w:t xml:space="preserve">Proposed Zoning:      </w:t>
      </w:r>
      <w:r w:rsidRPr="00436FB4">
        <w:rPr>
          <w:rFonts w:ascii="Century Gothic" w:hAnsi="Century Gothic"/>
          <w:sz w:val="22"/>
        </w:rPr>
        <w:tab/>
        <w:t>City of Powell, Planned Commercial District (PC)</w:t>
      </w:r>
    </w:p>
    <w:p w:rsidR="00330558" w:rsidRPr="00BC4427" w:rsidRDefault="00330558" w:rsidP="00330558">
      <w:pPr>
        <w:pStyle w:val="ListParagraph"/>
        <w:tabs>
          <w:tab w:val="left" w:pos="360"/>
        </w:tabs>
        <w:ind w:left="2880" w:right="180" w:hanging="2520"/>
        <w:rPr>
          <w:rFonts w:ascii="Century Gothic" w:hAnsi="Century Gothic" w:cstheme="minorHAnsi"/>
          <w:color w:val="000000" w:themeColor="text1"/>
          <w:sz w:val="22"/>
        </w:rPr>
      </w:pPr>
      <w:r w:rsidRPr="007E071E">
        <w:rPr>
          <w:rFonts w:ascii="Century Gothic" w:hAnsi="Century Gothic" w:cstheme="minorHAnsi"/>
          <w:color w:val="000000" w:themeColor="text1"/>
          <w:sz w:val="22"/>
        </w:rPr>
        <w:t>Req</w:t>
      </w:r>
      <w:r>
        <w:rPr>
          <w:rFonts w:ascii="Century Gothic" w:hAnsi="Century Gothic" w:cstheme="minorHAnsi"/>
          <w:color w:val="000000" w:themeColor="text1"/>
          <w:sz w:val="22"/>
        </w:rPr>
        <w:t xml:space="preserve">uest:                      </w:t>
      </w:r>
      <w:r>
        <w:rPr>
          <w:rFonts w:ascii="Century Gothic" w:hAnsi="Century Gothic" w:cstheme="minorHAnsi"/>
          <w:color w:val="000000" w:themeColor="text1"/>
          <w:sz w:val="22"/>
        </w:rPr>
        <w:tab/>
        <w:t>To review the Final Development Plan and Plat for a medical office building, ambulatory care medical facility, and hospital and to place the property into the City of Powell PC, Planned Commercial District upon annexation.</w:t>
      </w:r>
    </w:p>
    <w:p w:rsidR="003F5F71" w:rsidRDefault="003F5F71" w:rsidP="003A4C0B">
      <w:pPr>
        <w:rPr>
          <w:rFonts w:ascii="Century Gothic" w:hAnsi="Century Gothic" w:cstheme="minorHAnsi"/>
          <w:color w:val="000000" w:themeColor="text1"/>
          <w:sz w:val="22"/>
          <w:szCs w:val="22"/>
        </w:rPr>
      </w:pPr>
    </w:p>
    <w:p w:rsidR="00172609" w:rsidRPr="007F3B43" w:rsidRDefault="00172609" w:rsidP="00172609">
      <w:pPr>
        <w:rPr>
          <w:rFonts w:ascii="Century Gothic" w:hAnsi="Century Gothic" w:cstheme="minorHAnsi"/>
          <w:color w:val="000000" w:themeColor="text1"/>
          <w:sz w:val="22"/>
          <w:szCs w:val="22"/>
        </w:rPr>
      </w:pPr>
      <w:r w:rsidRPr="007F3B43">
        <w:rPr>
          <w:rFonts w:ascii="Century Gothic" w:hAnsi="Century Gothic" w:cstheme="minorHAnsi"/>
          <w:color w:val="000000" w:themeColor="text1"/>
          <w:sz w:val="22"/>
          <w:szCs w:val="22"/>
        </w:rPr>
        <w:t xml:space="preserve">Aerial Site Image: </w:t>
      </w:r>
      <w:hyperlink r:id="rId9" w:history="1">
        <w:r w:rsidRPr="00CE27F5">
          <w:rPr>
            <w:rStyle w:val="Hyperlink"/>
            <w:rFonts w:ascii="Century Gothic" w:hAnsi="Century Gothic"/>
            <w:sz w:val="22"/>
            <w:szCs w:val="22"/>
          </w:rPr>
          <w:t>https://goo.gl/maps/87SYQbtgoq52</w:t>
        </w:r>
      </w:hyperlink>
      <w:r>
        <w:rPr>
          <w:rFonts w:ascii="Century Gothic" w:hAnsi="Century Gothic"/>
          <w:sz w:val="22"/>
          <w:szCs w:val="22"/>
        </w:rPr>
        <w:t xml:space="preserve"> </w:t>
      </w:r>
    </w:p>
    <w:p w:rsidR="00172609" w:rsidRDefault="00172609" w:rsidP="00172609">
      <w:pPr>
        <w:rPr>
          <w:rFonts w:ascii="Century Gothic" w:hAnsi="Century Gothic"/>
        </w:rPr>
      </w:pPr>
    </w:p>
    <w:p w:rsidR="00172609" w:rsidRDefault="00172609" w:rsidP="00172609">
      <w:pPr>
        <w:rPr>
          <w:rFonts w:ascii="Century Gothic" w:hAnsi="Century Gothic" w:cstheme="minorHAnsi"/>
          <w:b/>
          <w:color w:val="000000" w:themeColor="text1"/>
          <w:sz w:val="22"/>
        </w:rPr>
      </w:pPr>
      <w:r>
        <w:rPr>
          <w:rFonts w:ascii="Century Gothic" w:hAnsi="Century Gothic" w:cstheme="minorHAnsi"/>
          <w:b/>
          <w:color w:val="000000" w:themeColor="text1"/>
          <w:sz w:val="22"/>
        </w:rPr>
        <w:t>FINAL DEVELOPMENT PLAN REVIEW</w:t>
      </w:r>
    </w:p>
    <w:p w:rsidR="00172609" w:rsidRDefault="00172609" w:rsidP="00172609">
      <w:pPr>
        <w:rPr>
          <w:rFonts w:ascii="Century Gothic" w:hAnsi="Century Gothic"/>
        </w:rPr>
      </w:pPr>
    </w:p>
    <w:p w:rsidR="00172609" w:rsidRPr="00F13A08" w:rsidRDefault="00172609" w:rsidP="00172609">
      <w:pPr>
        <w:keepNext/>
        <w:keepLines/>
        <w:widowControl w:val="0"/>
        <w:outlineLvl w:val="1"/>
        <w:rPr>
          <w:rFonts w:ascii="Century Gothic" w:eastAsiaTheme="majorEastAsia" w:hAnsi="Century Gothic" w:cstheme="majorBidi"/>
          <w:color w:val="2E74B5" w:themeColor="accent1" w:themeShade="BF"/>
          <w:sz w:val="24"/>
          <w:szCs w:val="26"/>
        </w:rPr>
      </w:pPr>
      <w:r w:rsidRPr="00F13A08">
        <w:rPr>
          <w:rFonts w:ascii="Century Gothic" w:eastAsiaTheme="majorEastAsia" w:hAnsi="Century Gothic" w:cstheme="majorBidi"/>
          <w:color w:val="2E74B5" w:themeColor="accent1" w:themeShade="BF"/>
          <w:sz w:val="24"/>
          <w:szCs w:val="26"/>
        </w:rPr>
        <w:t>Project Background</w:t>
      </w:r>
    </w:p>
    <w:p w:rsidR="00172609" w:rsidRDefault="00172609" w:rsidP="00172609">
      <w:pPr>
        <w:rPr>
          <w:rFonts w:ascii="Century Gothic" w:hAnsi="Century Gothic" w:cstheme="minorHAnsi"/>
          <w:color w:val="000000" w:themeColor="text1"/>
          <w:sz w:val="22"/>
        </w:rPr>
      </w:pPr>
      <w:r>
        <w:rPr>
          <w:rFonts w:ascii="Century Gothic" w:hAnsi="Century Gothic" w:cstheme="minorHAnsi"/>
          <w:color w:val="000000" w:themeColor="text1"/>
          <w:sz w:val="22"/>
        </w:rPr>
        <w:t xml:space="preserve">The Ohio State University Medical Center is in contract to purchase land within the northeast quadrant of Home Road and Sawmill Parkway. The Ohio State project and other empty lots, being retained by the current property owner, as well as the bank, will be annexed into Powell. This site has been zoned within Liberty Township as Planned Commercial and Office District since 2004, with the Golf Village North development plan. The </w:t>
      </w:r>
      <w:r w:rsidR="00CE390E">
        <w:rPr>
          <w:rFonts w:ascii="Century Gothic" w:hAnsi="Century Gothic" w:cstheme="minorHAnsi"/>
          <w:color w:val="000000" w:themeColor="text1"/>
          <w:sz w:val="22"/>
        </w:rPr>
        <w:t xml:space="preserve">proposal is for the zoning to </w:t>
      </w:r>
      <w:r>
        <w:rPr>
          <w:rFonts w:ascii="Century Gothic" w:hAnsi="Century Gothic" w:cstheme="minorHAnsi"/>
          <w:color w:val="000000" w:themeColor="text1"/>
          <w:sz w:val="22"/>
        </w:rPr>
        <w:t>come into the Planned Commercial District within the City of Powell, which has very similar requirements.</w:t>
      </w:r>
    </w:p>
    <w:p w:rsidR="00172609" w:rsidRDefault="00172609" w:rsidP="00172609">
      <w:pPr>
        <w:rPr>
          <w:rFonts w:ascii="Century Gothic" w:hAnsi="Century Gothic" w:cstheme="minorHAnsi"/>
          <w:color w:val="000000" w:themeColor="text1"/>
          <w:sz w:val="22"/>
        </w:rPr>
      </w:pPr>
    </w:p>
    <w:p w:rsidR="00172609" w:rsidRDefault="00172609" w:rsidP="00172609">
      <w:pPr>
        <w:rPr>
          <w:rFonts w:ascii="Century Gothic" w:hAnsi="Century Gothic" w:cstheme="minorHAnsi"/>
          <w:color w:val="000000" w:themeColor="text1"/>
          <w:sz w:val="22"/>
        </w:rPr>
      </w:pPr>
      <w:r>
        <w:rPr>
          <w:rFonts w:ascii="Century Gothic" w:hAnsi="Century Gothic" w:cstheme="minorHAnsi"/>
          <w:color w:val="000000" w:themeColor="text1"/>
          <w:sz w:val="22"/>
        </w:rPr>
        <w:t>The applicant brought a sketch plan for review on July 11, 2018 for initial comments and preliminary plan review on August 8, 2019 (see staff reports below). Following the August 8 meeting, the applicant worked for many months to finalize elevations and the building footprints. Now, after securing approvals from their own Board of Directors, the applicant is ready to submit for final development plan and plat approval. The staff report will first focus on the development plan and then follow up with a plat review piece.</w:t>
      </w:r>
    </w:p>
    <w:p w:rsidR="00172609" w:rsidRDefault="00172609" w:rsidP="00172609">
      <w:pPr>
        <w:rPr>
          <w:rFonts w:ascii="Century Gothic" w:hAnsi="Century Gothic" w:cstheme="minorHAnsi"/>
          <w:color w:val="000000" w:themeColor="text1"/>
          <w:sz w:val="22"/>
        </w:rPr>
      </w:pPr>
    </w:p>
    <w:p w:rsidR="00172609" w:rsidRPr="00F13A08" w:rsidRDefault="00172609" w:rsidP="00172609">
      <w:pPr>
        <w:keepNext/>
        <w:keepLines/>
        <w:widowControl w:val="0"/>
        <w:outlineLvl w:val="1"/>
        <w:rPr>
          <w:rFonts w:ascii="Century Gothic" w:eastAsiaTheme="majorEastAsia" w:hAnsi="Century Gothic" w:cstheme="majorBidi"/>
          <w:color w:val="2E74B5" w:themeColor="accent1" w:themeShade="BF"/>
          <w:sz w:val="24"/>
          <w:szCs w:val="26"/>
        </w:rPr>
      </w:pPr>
      <w:r>
        <w:rPr>
          <w:rFonts w:ascii="Century Gothic" w:eastAsiaTheme="majorEastAsia" w:hAnsi="Century Gothic" w:cstheme="majorBidi"/>
          <w:color w:val="2E74B5" w:themeColor="accent1" w:themeShade="BF"/>
          <w:sz w:val="24"/>
          <w:szCs w:val="26"/>
        </w:rPr>
        <w:t>Proposal</w:t>
      </w:r>
      <w:r w:rsidRPr="00F13A08">
        <w:rPr>
          <w:rFonts w:ascii="Century Gothic" w:eastAsiaTheme="majorEastAsia" w:hAnsi="Century Gothic" w:cstheme="majorBidi"/>
          <w:color w:val="2E74B5" w:themeColor="accent1" w:themeShade="BF"/>
          <w:sz w:val="24"/>
          <w:szCs w:val="26"/>
        </w:rPr>
        <w:t xml:space="preserve"> Overview</w:t>
      </w:r>
    </w:p>
    <w:p w:rsidR="00172609" w:rsidRDefault="00172609" w:rsidP="00172609">
      <w:pPr>
        <w:rPr>
          <w:rFonts w:ascii="Century Gothic" w:hAnsi="Century Gothic" w:cstheme="minorHAnsi"/>
          <w:color w:val="000000" w:themeColor="text1"/>
          <w:sz w:val="22"/>
        </w:rPr>
      </w:pPr>
      <w:r>
        <w:rPr>
          <w:rFonts w:ascii="Century Gothic" w:hAnsi="Century Gothic" w:cstheme="minorHAnsi"/>
          <w:color w:val="000000" w:themeColor="text1"/>
          <w:sz w:val="22"/>
        </w:rPr>
        <w:t xml:space="preserve">The proposal remains the same from the previous submission. The proposal consists of 2 phases; first, the Medical Office Building and an ambulatory care center/imaging center. The second phase consists of a 90 bed hospital. There would also be approximately </w:t>
      </w:r>
      <w:r w:rsidRPr="003D1DB0">
        <w:rPr>
          <w:rFonts w:ascii="Century Gothic" w:hAnsi="Century Gothic" w:cstheme="minorHAnsi"/>
          <w:color w:val="000000" w:themeColor="text1"/>
          <w:sz w:val="22"/>
        </w:rPr>
        <w:t>1500 plus</w:t>
      </w:r>
      <w:r>
        <w:rPr>
          <w:rFonts w:ascii="Century Gothic" w:hAnsi="Century Gothic" w:cstheme="minorHAnsi"/>
          <w:color w:val="000000" w:themeColor="text1"/>
          <w:sz w:val="22"/>
        </w:rPr>
        <w:t xml:space="preserve"> space parking lot, drive access ways, pathways, and landscaping.</w:t>
      </w:r>
    </w:p>
    <w:p w:rsidR="00172609" w:rsidRDefault="00172609" w:rsidP="00172609">
      <w:pPr>
        <w:rPr>
          <w:rFonts w:ascii="Century Gothic" w:hAnsi="Century Gothic" w:cstheme="minorHAnsi"/>
          <w:color w:val="000000" w:themeColor="text1"/>
          <w:sz w:val="22"/>
        </w:rPr>
      </w:pPr>
    </w:p>
    <w:p w:rsidR="00172609" w:rsidRDefault="00172609" w:rsidP="00172609">
      <w:pPr>
        <w:rPr>
          <w:rFonts w:ascii="Century Gothic" w:hAnsi="Century Gothic" w:cstheme="minorHAnsi"/>
          <w:color w:val="000000" w:themeColor="text1"/>
          <w:sz w:val="22"/>
        </w:rPr>
      </w:pPr>
      <w:r>
        <w:rPr>
          <w:rFonts w:ascii="Century Gothic" w:hAnsi="Century Gothic" w:cstheme="minorHAnsi"/>
          <w:color w:val="000000" w:themeColor="text1"/>
          <w:sz w:val="22"/>
        </w:rPr>
        <w:t>Additional components of the proposal now include an updated traffic impact study, the updated site plans, stormwater management report and details about the future architecture of the buildings.  The zoning text provided proposes a Planned Commercial development text for the OSU parcels and keeps the outlying parcels with the existing Liberty Township zoning.</w:t>
      </w:r>
    </w:p>
    <w:p w:rsidR="00172609" w:rsidRDefault="00172609" w:rsidP="00172609">
      <w:pPr>
        <w:rPr>
          <w:rFonts w:ascii="Century Gothic" w:hAnsi="Century Gothic" w:cstheme="minorHAnsi"/>
          <w:color w:val="000000" w:themeColor="text1"/>
          <w:sz w:val="22"/>
        </w:rPr>
      </w:pPr>
    </w:p>
    <w:p w:rsidR="00172609" w:rsidRDefault="00172609" w:rsidP="00172609">
      <w:pPr>
        <w:spacing w:after="160" w:line="259" w:lineRule="auto"/>
        <w:rPr>
          <w:rFonts w:ascii="Century Gothic" w:eastAsiaTheme="majorEastAsia" w:hAnsi="Century Gothic" w:cstheme="majorBidi"/>
          <w:color w:val="2E74B5" w:themeColor="accent1" w:themeShade="BF"/>
          <w:sz w:val="24"/>
          <w:szCs w:val="26"/>
        </w:rPr>
      </w:pPr>
      <w:r>
        <w:rPr>
          <w:rFonts w:ascii="Century Gothic" w:eastAsiaTheme="majorEastAsia" w:hAnsi="Century Gothic" w:cstheme="majorBidi"/>
          <w:color w:val="2E74B5" w:themeColor="accent1" w:themeShade="BF"/>
          <w:sz w:val="24"/>
          <w:szCs w:val="26"/>
        </w:rPr>
        <w:br w:type="page"/>
      </w:r>
    </w:p>
    <w:p w:rsidR="00172609" w:rsidRPr="00F13A08" w:rsidRDefault="00172609" w:rsidP="00172609">
      <w:pPr>
        <w:keepNext/>
        <w:keepLines/>
        <w:widowControl w:val="0"/>
        <w:spacing w:before="40"/>
        <w:outlineLvl w:val="1"/>
        <w:rPr>
          <w:rFonts w:ascii="Century Gothic" w:eastAsiaTheme="majorEastAsia" w:hAnsi="Century Gothic" w:cstheme="majorBidi"/>
          <w:color w:val="2E74B5" w:themeColor="accent1" w:themeShade="BF"/>
          <w:sz w:val="24"/>
          <w:szCs w:val="26"/>
        </w:rPr>
      </w:pPr>
      <w:r w:rsidRPr="00F13A08">
        <w:rPr>
          <w:rFonts w:ascii="Century Gothic" w:eastAsiaTheme="majorEastAsia" w:hAnsi="Century Gothic" w:cstheme="majorBidi"/>
          <w:color w:val="2E74B5" w:themeColor="accent1" w:themeShade="BF"/>
          <w:sz w:val="24"/>
          <w:szCs w:val="26"/>
        </w:rPr>
        <w:lastRenderedPageBreak/>
        <w:t xml:space="preserve">Changes </w:t>
      </w:r>
      <w:r>
        <w:rPr>
          <w:rFonts w:ascii="Century Gothic" w:eastAsiaTheme="majorEastAsia" w:hAnsi="Century Gothic" w:cstheme="majorBidi"/>
          <w:color w:val="2E74B5" w:themeColor="accent1" w:themeShade="BF"/>
          <w:sz w:val="24"/>
          <w:szCs w:val="26"/>
        </w:rPr>
        <w:t>S</w:t>
      </w:r>
      <w:r w:rsidRPr="00F13A08">
        <w:rPr>
          <w:rFonts w:ascii="Century Gothic" w:eastAsiaTheme="majorEastAsia" w:hAnsi="Century Gothic" w:cstheme="majorBidi"/>
          <w:color w:val="2E74B5" w:themeColor="accent1" w:themeShade="BF"/>
          <w:sz w:val="24"/>
          <w:szCs w:val="26"/>
        </w:rPr>
        <w:t>ince the Last Submission</w:t>
      </w:r>
    </w:p>
    <w:p w:rsidR="00172609" w:rsidRDefault="00172609" w:rsidP="00172609">
      <w:pPr>
        <w:rPr>
          <w:rFonts w:ascii="Century Gothic" w:hAnsi="Century Gothic" w:cstheme="minorHAnsi"/>
          <w:color w:val="000000" w:themeColor="text1"/>
          <w:sz w:val="22"/>
        </w:rPr>
      </w:pPr>
      <w:r>
        <w:rPr>
          <w:rFonts w:ascii="Century Gothic" w:hAnsi="Century Gothic" w:cstheme="minorHAnsi"/>
          <w:color w:val="000000" w:themeColor="text1"/>
          <w:sz w:val="22"/>
        </w:rPr>
        <w:t>The applicant has made the following changes since the last submission:</w:t>
      </w:r>
    </w:p>
    <w:p w:rsidR="00172609" w:rsidRDefault="00172609" w:rsidP="00172609">
      <w:pPr>
        <w:pStyle w:val="ListParagraph"/>
        <w:numPr>
          <w:ilvl w:val="0"/>
          <w:numId w:val="20"/>
        </w:numPr>
        <w:rPr>
          <w:rFonts w:ascii="Century Gothic" w:hAnsi="Century Gothic" w:cstheme="minorHAnsi"/>
          <w:color w:val="000000" w:themeColor="text1"/>
          <w:sz w:val="22"/>
        </w:rPr>
      </w:pPr>
      <w:r>
        <w:rPr>
          <w:rFonts w:ascii="Century Gothic" w:hAnsi="Century Gothic" w:cstheme="minorHAnsi"/>
          <w:color w:val="000000" w:themeColor="text1"/>
          <w:sz w:val="22"/>
        </w:rPr>
        <w:t>Provided a revised zoning text.</w:t>
      </w:r>
    </w:p>
    <w:p w:rsidR="00172609" w:rsidRDefault="00172609" w:rsidP="00172609">
      <w:pPr>
        <w:pStyle w:val="ListParagraph"/>
        <w:numPr>
          <w:ilvl w:val="0"/>
          <w:numId w:val="20"/>
        </w:numPr>
        <w:rPr>
          <w:rFonts w:ascii="Century Gothic" w:hAnsi="Century Gothic" w:cstheme="minorHAnsi"/>
          <w:color w:val="000000" w:themeColor="text1"/>
          <w:sz w:val="22"/>
        </w:rPr>
      </w:pPr>
      <w:r>
        <w:rPr>
          <w:rFonts w:ascii="Century Gothic" w:hAnsi="Century Gothic" w:cstheme="minorHAnsi"/>
          <w:color w:val="000000" w:themeColor="text1"/>
          <w:sz w:val="22"/>
        </w:rPr>
        <w:t>Submitted elevations of the buildings.</w:t>
      </w:r>
    </w:p>
    <w:p w:rsidR="00172609" w:rsidRDefault="00172609" w:rsidP="00172609">
      <w:pPr>
        <w:pStyle w:val="ListParagraph"/>
        <w:numPr>
          <w:ilvl w:val="0"/>
          <w:numId w:val="20"/>
        </w:numPr>
        <w:rPr>
          <w:rFonts w:ascii="Century Gothic" w:hAnsi="Century Gothic" w:cstheme="minorHAnsi"/>
          <w:color w:val="000000" w:themeColor="text1"/>
          <w:sz w:val="22"/>
        </w:rPr>
      </w:pPr>
      <w:r>
        <w:rPr>
          <w:rFonts w:ascii="Century Gothic" w:hAnsi="Century Gothic" w:cstheme="minorHAnsi"/>
          <w:color w:val="000000" w:themeColor="text1"/>
          <w:sz w:val="22"/>
        </w:rPr>
        <w:t>Completed a stormwater management report.</w:t>
      </w:r>
    </w:p>
    <w:p w:rsidR="00172609" w:rsidRDefault="00172609" w:rsidP="00172609">
      <w:pPr>
        <w:pStyle w:val="ListParagraph"/>
        <w:numPr>
          <w:ilvl w:val="0"/>
          <w:numId w:val="20"/>
        </w:numPr>
        <w:rPr>
          <w:rFonts w:ascii="Century Gothic" w:hAnsi="Century Gothic" w:cstheme="minorHAnsi"/>
          <w:color w:val="000000" w:themeColor="text1"/>
          <w:sz w:val="22"/>
        </w:rPr>
      </w:pPr>
      <w:r>
        <w:rPr>
          <w:rFonts w:ascii="Century Gothic" w:hAnsi="Century Gothic" w:cstheme="minorHAnsi"/>
          <w:color w:val="000000" w:themeColor="text1"/>
          <w:sz w:val="22"/>
        </w:rPr>
        <w:t>Updated the Traffic Impact Study (TIS).</w:t>
      </w:r>
    </w:p>
    <w:p w:rsidR="00172609" w:rsidRDefault="00172609" w:rsidP="00172609">
      <w:pPr>
        <w:pStyle w:val="ListParagraph"/>
        <w:numPr>
          <w:ilvl w:val="0"/>
          <w:numId w:val="20"/>
        </w:numPr>
        <w:rPr>
          <w:rFonts w:ascii="Century Gothic" w:hAnsi="Century Gothic" w:cstheme="minorHAnsi"/>
          <w:color w:val="000000" w:themeColor="text1"/>
          <w:sz w:val="22"/>
        </w:rPr>
      </w:pPr>
      <w:r>
        <w:rPr>
          <w:rFonts w:ascii="Century Gothic" w:hAnsi="Century Gothic" w:cstheme="minorHAnsi"/>
          <w:color w:val="000000" w:themeColor="text1"/>
          <w:sz w:val="22"/>
        </w:rPr>
        <w:t>At the request of Staff, the applicant added pathways to the southern parking area.</w:t>
      </w:r>
    </w:p>
    <w:p w:rsidR="00172609" w:rsidRDefault="00172609" w:rsidP="00172609">
      <w:pPr>
        <w:keepNext/>
        <w:keepLines/>
        <w:widowControl w:val="0"/>
        <w:outlineLvl w:val="1"/>
        <w:rPr>
          <w:rFonts w:ascii="Century Gothic" w:eastAsiaTheme="majorEastAsia" w:hAnsi="Century Gothic" w:cstheme="majorBidi"/>
          <w:color w:val="2E74B5" w:themeColor="accent1" w:themeShade="BF"/>
          <w:sz w:val="24"/>
          <w:szCs w:val="26"/>
        </w:rPr>
      </w:pPr>
    </w:p>
    <w:p w:rsidR="00172609" w:rsidRDefault="00172609" w:rsidP="00172609">
      <w:pPr>
        <w:keepNext/>
        <w:keepLines/>
        <w:widowControl w:val="0"/>
        <w:outlineLvl w:val="1"/>
        <w:rPr>
          <w:rFonts w:ascii="Century Gothic" w:eastAsiaTheme="majorEastAsia" w:hAnsi="Century Gothic" w:cstheme="majorBidi"/>
          <w:color w:val="2E74B5" w:themeColor="accent1" w:themeShade="BF"/>
          <w:sz w:val="24"/>
          <w:szCs w:val="26"/>
        </w:rPr>
      </w:pPr>
      <w:r w:rsidRPr="00F13A08">
        <w:rPr>
          <w:rFonts w:ascii="Century Gothic" w:eastAsiaTheme="majorEastAsia" w:hAnsi="Century Gothic" w:cstheme="majorBidi"/>
          <w:color w:val="2E74B5" w:themeColor="accent1" w:themeShade="BF"/>
          <w:sz w:val="24"/>
          <w:szCs w:val="26"/>
        </w:rPr>
        <w:t>Ordinance Review</w:t>
      </w:r>
    </w:p>
    <w:p w:rsidR="00172609" w:rsidRPr="00FD4C58" w:rsidRDefault="00172609" w:rsidP="00172609">
      <w:pPr>
        <w:rPr>
          <w:rFonts w:ascii="Century Gothic" w:hAnsi="Century Gothic" w:cstheme="minorHAnsi"/>
          <w:color w:val="000000" w:themeColor="text1"/>
          <w:sz w:val="22"/>
        </w:rPr>
      </w:pPr>
      <w:r w:rsidRPr="00FD4C58">
        <w:rPr>
          <w:rFonts w:ascii="Century Gothic" w:hAnsi="Century Gothic" w:cstheme="minorHAnsi"/>
          <w:color w:val="000000" w:themeColor="text1"/>
          <w:sz w:val="22"/>
        </w:rPr>
        <w:t>In accordance with the requirements of codified ordinance 1143.11(</w:t>
      </w:r>
      <w:r>
        <w:rPr>
          <w:rFonts w:ascii="Century Gothic" w:hAnsi="Century Gothic" w:cstheme="minorHAnsi"/>
          <w:color w:val="000000" w:themeColor="text1"/>
          <w:sz w:val="22"/>
        </w:rPr>
        <w:t>k</w:t>
      </w:r>
      <w:r w:rsidRPr="00FD4C58">
        <w:rPr>
          <w:rFonts w:ascii="Century Gothic" w:hAnsi="Century Gothic" w:cstheme="minorHAnsi"/>
          <w:color w:val="000000" w:themeColor="text1"/>
          <w:sz w:val="22"/>
        </w:rPr>
        <w:t xml:space="preserve">), in approving a </w:t>
      </w:r>
      <w:r>
        <w:rPr>
          <w:rFonts w:ascii="Century Gothic" w:hAnsi="Century Gothic" w:cstheme="minorHAnsi"/>
          <w:color w:val="000000" w:themeColor="text1"/>
          <w:sz w:val="22"/>
        </w:rPr>
        <w:t>final</w:t>
      </w:r>
      <w:r w:rsidRPr="00FD4C58">
        <w:rPr>
          <w:rFonts w:ascii="Century Gothic" w:hAnsi="Century Gothic" w:cstheme="minorHAnsi"/>
          <w:color w:val="000000" w:themeColor="text1"/>
          <w:sz w:val="22"/>
        </w:rPr>
        <w:t xml:space="preserve"> development plan, the Planning and Zoning Commission shall </w:t>
      </w:r>
      <w:r>
        <w:rPr>
          <w:rFonts w:ascii="Century Gothic" w:hAnsi="Century Gothic" w:cstheme="minorHAnsi"/>
          <w:color w:val="000000" w:themeColor="text1"/>
          <w:sz w:val="22"/>
        </w:rPr>
        <w:t>adhere to the steps below</w:t>
      </w:r>
      <w:r w:rsidRPr="00FD4C58">
        <w:rPr>
          <w:rFonts w:ascii="Century Gothic" w:hAnsi="Century Gothic" w:cstheme="minorHAnsi"/>
          <w:color w:val="000000" w:themeColor="text1"/>
          <w:sz w:val="22"/>
        </w:rPr>
        <w:t>:</w:t>
      </w:r>
    </w:p>
    <w:p w:rsidR="00172609" w:rsidRDefault="00172609" w:rsidP="00172609">
      <w:pPr>
        <w:keepNext/>
        <w:keepLines/>
        <w:widowControl w:val="0"/>
        <w:outlineLvl w:val="1"/>
        <w:rPr>
          <w:rFonts w:ascii="Century Gothic" w:eastAsiaTheme="majorEastAsia" w:hAnsi="Century Gothic" w:cstheme="majorBidi"/>
          <w:color w:val="2E74B5" w:themeColor="accent1" w:themeShade="BF"/>
          <w:sz w:val="24"/>
          <w:szCs w:val="26"/>
        </w:rPr>
      </w:pPr>
    </w:p>
    <w:p w:rsidR="00172609" w:rsidRPr="00E5679B" w:rsidRDefault="00172609" w:rsidP="00172609">
      <w:pPr>
        <w:rPr>
          <w:rFonts w:ascii="Century Gothic" w:hAnsi="Century Gothic"/>
          <w:b/>
          <w:sz w:val="22"/>
          <w:szCs w:val="22"/>
        </w:rPr>
      </w:pPr>
      <w:r w:rsidRPr="00E5679B">
        <w:rPr>
          <w:rFonts w:ascii="Century Gothic" w:hAnsi="Century Gothic"/>
          <w:b/>
          <w:sz w:val="22"/>
          <w:szCs w:val="22"/>
          <w:u w:val="single"/>
        </w:rPr>
        <w:t>Recommendation by the Planning and Zoning Commission</w:t>
      </w:r>
      <w:r w:rsidRPr="00E5679B">
        <w:rPr>
          <w:rFonts w:ascii="Century Gothic" w:hAnsi="Century Gothic"/>
          <w:b/>
          <w:sz w:val="22"/>
          <w:szCs w:val="22"/>
        </w:rPr>
        <w:t>.  Within thirty (30) days a</w:t>
      </w:r>
      <w:r>
        <w:rPr>
          <w:rFonts w:ascii="Century Gothic" w:hAnsi="Century Gothic"/>
          <w:b/>
          <w:sz w:val="22"/>
          <w:szCs w:val="22"/>
        </w:rPr>
        <w:t>fter the Public Hearing on the </w:t>
      </w:r>
      <w:r w:rsidRPr="00E5679B">
        <w:rPr>
          <w:rFonts w:ascii="Century Gothic" w:hAnsi="Century Gothic"/>
          <w:b/>
          <w:sz w:val="22"/>
          <w:szCs w:val="22"/>
        </w:rPr>
        <w:t>final development plan the Planning and Zoning Commission shall recommend that the final development plan be approved as presented, approved with supplementary conditions, or disapproved, and shall transmit all papers constituting the record and the recommendations to Council.</w:t>
      </w:r>
    </w:p>
    <w:p w:rsidR="00172609" w:rsidRDefault="00172609" w:rsidP="00172609">
      <w:pPr>
        <w:ind w:left="450"/>
        <w:rPr>
          <w:rFonts w:ascii="Century Gothic" w:hAnsi="Century Gothic"/>
          <w:b/>
          <w:sz w:val="22"/>
          <w:szCs w:val="22"/>
        </w:rPr>
      </w:pPr>
    </w:p>
    <w:p w:rsidR="00172609" w:rsidRPr="00E5679B" w:rsidRDefault="00172609" w:rsidP="00172609">
      <w:pPr>
        <w:rPr>
          <w:rFonts w:ascii="Century Gothic" w:hAnsi="Century Gothic"/>
          <w:b/>
          <w:sz w:val="22"/>
          <w:szCs w:val="22"/>
        </w:rPr>
      </w:pPr>
      <w:r w:rsidRPr="00E5679B">
        <w:rPr>
          <w:rFonts w:ascii="Century Gothic" w:hAnsi="Century Gothic"/>
          <w:b/>
          <w:sz w:val="22"/>
          <w:szCs w:val="22"/>
        </w:rPr>
        <w:t>Before making its recommendation, the Planning and Zoning Commission shall find that the facts submitted with the application and presented at the public hearing establish that:</w:t>
      </w:r>
    </w:p>
    <w:p w:rsidR="00172609" w:rsidRDefault="00172609" w:rsidP="00172609">
      <w:pPr>
        <w:pStyle w:val="ListParagraph"/>
        <w:ind w:left="920"/>
        <w:rPr>
          <w:rFonts w:ascii="Century Gothic" w:hAnsi="Century Gothic"/>
          <w:b/>
          <w:sz w:val="22"/>
          <w:szCs w:val="22"/>
        </w:rPr>
      </w:pPr>
    </w:p>
    <w:p w:rsidR="00172609" w:rsidRPr="00DE730B" w:rsidRDefault="00172609" w:rsidP="00172609">
      <w:pPr>
        <w:pStyle w:val="ListParagraph"/>
        <w:numPr>
          <w:ilvl w:val="0"/>
          <w:numId w:val="17"/>
        </w:numPr>
        <w:ind w:left="450"/>
        <w:rPr>
          <w:rFonts w:ascii="Century Gothic" w:hAnsi="Century Gothic"/>
          <w:b/>
          <w:sz w:val="22"/>
          <w:szCs w:val="22"/>
        </w:rPr>
      </w:pPr>
      <w:r w:rsidRPr="00DE730B">
        <w:rPr>
          <w:rFonts w:ascii="Century Gothic" w:hAnsi="Century Gothic"/>
          <w:b/>
          <w:sz w:val="22"/>
          <w:szCs w:val="22"/>
        </w:rPr>
        <w:t>The proposed planned district development phase can be initiated within two (2) years of the date of approval and can be completed within five (5) years;</w:t>
      </w:r>
    </w:p>
    <w:p w:rsidR="00172609" w:rsidRDefault="00172609" w:rsidP="00172609">
      <w:pPr>
        <w:rPr>
          <w:rFonts w:ascii="Century Gothic" w:eastAsiaTheme="minorHAnsi" w:hAnsi="Century Gothic" w:cstheme="minorBidi"/>
          <w:sz w:val="22"/>
          <w:szCs w:val="22"/>
        </w:rPr>
      </w:pPr>
      <w:r>
        <w:rPr>
          <w:rFonts w:ascii="Century Gothic" w:eastAsiaTheme="minorHAnsi" w:hAnsi="Century Gothic" w:cstheme="minorBidi"/>
          <w:sz w:val="22"/>
          <w:szCs w:val="22"/>
        </w:rPr>
        <w:t>Staff believes that the applicant would be able to initiate Phase 1of the project within two years and complete it within 5 years. The Ohio State University has the experience and resources to complete a project like this in an appropriate time frame.</w:t>
      </w:r>
    </w:p>
    <w:p w:rsidR="00172609" w:rsidRDefault="00172609" w:rsidP="00172609">
      <w:pPr>
        <w:rPr>
          <w:rFonts w:ascii="Century Gothic" w:eastAsiaTheme="minorHAnsi" w:hAnsi="Century Gothic" w:cstheme="minorBidi"/>
          <w:sz w:val="22"/>
          <w:szCs w:val="22"/>
        </w:rPr>
      </w:pPr>
    </w:p>
    <w:p w:rsidR="00172609" w:rsidRPr="00A706FE" w:rsidRDefault="00172609" w:rsidP="00172609">
      <w:pPr>
        <w:rPr>
          <w:rFonts w:ascii="Century Gothic" w:hAnsi="Century Gothic"/>
          <w:b/>
          <w:sz w:val="22"/>
          <w:szCs w:val="22"/>
        </w:rPr>
      </w:pPr>
      <w:r>
        <w:rPr>
          <w:rFonts w:ascii="Century Gothic" w:eastAsiaTheme="minorHAnsi" w:hAnsi="Century Gothic" w:cstheme="minorBidi"/>
          <w:sz w:val="22"/>
          <w:szCs w:val="22"/>
        </w:rPr>
        <w:t>Phase II would be brought back before P&amp;Z for architectural review and</w:t>
      </w:r>
      <w:r w:rsidR="007A59CC">
        <w:rPr>
          <w:rFonts w:ascii="Century Gothic" w:eastAsiaTheme="minorHAnsi" w:hAnsi="Century Gothic" w:cstheme="minorBidi"/>
          <w:sz w:val="22"/>
          <w:szCs w:val="22"/>
        </w:rPr>
        <w:t xml:space="preserve"> site plan review</w:t>
      </w:r>
      <w:r>
        <w:rPr>
          <w:rFonts w:ascii="Century Gothic" w:eastAsiaTheme="minorHAnsi" w:hAnsi="Century Gothic" w:cstheme="minorBidi"/>
          <w:sz w:val="22"/>
          <w:szCs w:val="22"/>
        </w:rPr>
        <w:t xml:space="preserve"> when/if OSU is ready to commence the hospital. As of now, there are no immediate plans to begin this phase. However, the applicant has provided a footprint and building for reference and scale. Should the applicant bring a smaller building in the future, it will not be considered a substantial change and not trigger and amendment to the final development plan. As such, it is more efficient for the larger footprint to be approved now for ease of approval in the future.</w:t>
      </w:r>
    </w:p>
    <w:p w:rsidR="00172609" w:rsidRDefault="00172609" w:rsidP="00172609">
      <w:pPr>
        <w:keepNext/>
        <w:keepLines/>
        <w:widowControl w:val="0"/>
        <w:spacing w:before="40"/>
        <w:outlineLvl w:val="1"/>
        <w:rPr>
          <w:rFonts w:ascii="Century Gothic" w:eastAsiaTheme="majorEastAsia" w:hAnsi="Century Gothic" w:cstheme="majorBidi"/>
          <w:color w:val="2E74B5" w:themeColor="accent1" w:themeShade="BF"/>
          <w:sz w:val="24"/>
          <w:szCs w:val="26"/>
        </w:rPr>
      </w:pPr>
    </w:p>
    <w:p w:rsidR="00172609" w:rsidRDefault="00172609" w:rsidP="00172609">
      <w:pPr>
        <w:pStyle w:val="ListParagraph"/>
        <w:numPr>
          <w:ilvl w:val="0"/>
          <w:numId w:val="17"/>
        </w:numPr>
        <w:ind w:left="450"/>
        <w:rPr>
          <w:rFonts w:ascii="Century Gothic" w:hAnsi="Century Gothic"/>
          <w:b/>
          <w:sz w:val="22"/>
          <w:szCs w:val="22"/>
        </w:rPr>
      </w:pPr>
      <w:r w:rsidRPr="00DE560A">
        <w:rPr>
          <w:rFonts w:ascii="Century Gothic" w:hAnsi="Century Gothic"/>
          <w:b/>
          <w:sz w:val="22"/>
          <w:szCs w:val="22"/>
        </w:rPr>
        <w:t>The requirements of the Comprehensive Plan relative to the site at issue have been fulfilled;</w:t>
      </w:r>
    </w:p>
    <w:p w:rsidR="00172609" w:rsidRDefault="00172609" w:rsidP="00172609">
      <w:pPr>
        <w:ind w:left="-20"/>
        <w:rPr>
          <w:rFonts w:ascii="Century Gothic" w:eastAsiaTheme="minorHAnsi" w:hAnsi="Century Gothic" w:cstheme="minorBidi"/>
          <w:sz w:val="22"/>
          <w:szCs w:val="22"/>
        </w:rPr>
      </w:pPr>
      <w:r>
        <w:rPr>
          <w:rFonts w:ascii="Century Gothic" w:eastAsiaTheme="minorHAnsi" w:hAnsi="Century Gothic" w:cstheme="minorBidi"/>
          <w:sz w:val="22"/>
          <w:szCs w:val="22"/>
        </w:rPr>
        <w:t>The Comprehensive Plan analysis from the Preliminary Development Plan staff report remains unchanged:</w:t>
      </w:r>
    </w:p>
    <w:p w:rsidR="00172609" w:rsidRDefault="00172609" w:rsidP="00172609">
      <w:pPr>
        <w:ind w:left="-20"/>
        <w:rPr>
          <w:rFonts w:ascii="Century Gothic" w:eastAsiaTheme="minorHAnsi" w:hAnsi="Century Gothic" w:cstheme="minorBidi"/>
          <w:sz w:val="22"/>
          <w:szCs w:val="22"/>
        </w:rPr>
      </w:pPr>
    </w:p>
    <w:p w:rsidR="00172609" w:rsidRDefault="00172609" w:rsidP="00172609">
      <w:pPr>
        <w:rPr>
          <w:rFonts w:ascii="Century Gothic" w:hAnsi="Century Gothic" w:cstheme="minorHAnsi"/>
          <w:color w:val="000000" w:themeColor="text1"/>
          <w:sz w:val="22"/>
        </w:rPr>
      </w:pPr>
      <w:r>
        <w:rPr>
          <w:rFonts w:ascii="Century Gothic" w:hAnsi="Century Gothic" w:cstheme="minorHAnsi"/>
          <w:color w:val="000000" w:themeColor="text1"/>
          <w:sz w:val="22"/>
        </w:rPr>
        <w:t>This area falls within an area calling for commercial development alongside to the east is area for an employment center. This proposed use fits with these designations. The proposed use also fits within the currently approved zoning plan within Liberty Township. The maximum height is 40 feet in Liberty Township and 35 feet in Powell, so the five story portions of the development would be established as divergent to code allowances. However, this height and scale allow the buildings to be designed for optimal productivity and efficiency related to their uses.</w:t>
      </w:r>
    </w:p>
    <w:p w:rsidR="00172609" w:rsidRDefault="00172609" w:rsidP="00172609">
      <w:pPr>
        <w:rPr>
          <w:rFonts w:ascii="Century Gothic" w:hAnsi="Century Gothic" w:cstheme="minorHAnsi"/>
          <w:color w:val="000000" w:themeColor="text1"/>
          <w:sz w:val="22"/>
        </w:rPr>
      </w:pPr>
    </w:p>
    <w:p w:rsidR="00172609" w:rsidRDefault="00172609" w:rsidP="00172609">
      <w:pPr>
        <w:rPr>
          <w:rFonts w:ascii="Century Gothic" w:hAnsi="Century Gothic" w:cstheme="minorHAnsi"/>
          <w:color w:val="000000" w:themeColor="text1"/>
          <w:sz w:val="22"/>
        </w:rPr>
      </w:pPr>
      <w:r>
        <w:rPr>
          <w:rFonts w:ascii="Century Gothic" w:hAnsi="Century Gothic" w:cstheme="minorHAnsi"/>
          <w:color w:val="000000" w:themeColor="text1"/>
          <w:sz w:val="22"/>
        </w:rPr>
        <w:t>From a thoroughfare perspective, this proposal is sited in the ideal spot within Powell and Liberty Township. Sawmill Parkway and Home Road are two main arterials within the County and Powell’s Thoroughfare Plan. There will be a lot of traffic that is generated by this development, and there probably will be an increase between what the existing zoning plan would otherwise provide (commercial strip shopping center and commercial out-lots).</w:t>
      </w:r>
    </w:p>
    <w:p w:rsidR="00172609" w:rsidRDefault="00172609" w:rsidP="00172609">
      <w:pPr>
        <w:rPr>
          <w:rFonts w:ascii="Century Gothic" w:hAnsi="Century Gothic" w:cstheme="minorHAnsi"/>
          <w:color w:val="000000" w:themeColor="text1"/>
          <w:sz w:val="22"/>
        </w:rPr>
      </w:pPr>
    </w:p>
    <w:p w:rsidR="00172609" w:rsidRDefault="00172609" w:rsidP="00172609">
      <w:pPr>
        <w:rPr>
          <w:rFonts w:ascii="Century Gothic" w:hAnsi="Century Gothic" w:cstheme="minorHAnsi"/>
          <w:color w:val="000000" w:themeColor="text1"/>
          <w:sz w:val="22"/>
        </w:rPr>
      </w:pPr>
      <w:r>
        <w:rPr>
          <w:rFonts w:ascii="Century Gothic" w:hAnsi="Century Gothic" w:cstheme="minorHAnsi"/>
          <w:color w:val="000000" w:themeColor="text1"/>
          <w:sz w:val="22"/>
        </w:rPr>
        <w:lastRenderedPageBreak/>
        <w:t>From a fiscal analysis perspective, this will be a long-term asset within Powell. The increase tax base will greatly outnumber the services that the City will need to provide.</w:t>
      </w:r>
    </w:p>
    <w:p w:rsidR="00172609" w:rsidRDefault="00172609" w:rsidP="00172609">
      <w:pPr>
        <w:rPr>
          <w:rFonts w:ascii="Century Gothic" w:hAnsi="Century Gothic" w:cstheme="minorHAnsi"/>
          <w:color w:val="000000" w:themeColor="text1"/>
          <w:sz w:val="22"/>
        </w:rPr>
      </w:pPr>
    </w:p>
    <w:p w:rsidR="00172609" w:rsidRDefault="00172609" w:rsidP="00172609">
      <w:pPr>
        <w:rPr>
          <w:rFonts w:ascii="Century Gothic" w:hAnsi="Century Gothic" w:cstheme="minorHAnsi"/>
          <w:color w:val="000000" w:themeColor="text1"/>
          <w:sz w:val="22"/>
        </w:rPr>
      </w:pPr>
      <w:r>
        <w:rPr>
          <w:rFonts w:ascii="Century Gothic" w:hAnsi="Century Gothic" w:cstheme="minorHAnsi"/>
          <w:color w:val="000000" w:themeColor="text1"/>
          <w:sz w:val="22"/>
        </w:rPr>
        <w:t>Lastly, the Comprehensive Plan speaks about strategic annexations – annexations that derive positives for Powell and its residents. A proposal such as this brings a great deal of tax dollars to the city for public improvements and services, the proposal itself brings additional services that will directly benefits residents. Furthermore, the potential economic spinoffs from such a development are likely to be beneficial and numerous as well.</w:t>
      </w:r>
    </w:p>
    <w:p w:rsidR="00172609" w:rsidRDefault="00172609" w:rsidP="00172609">
      <w:pPr>
        <w:keepNext/>
        <w:keepLines/>
        <w:widowControl w:val="0"/>
        <w:spacing w:before="40"/>
        <w:outlineLvl w:val="1"/>
        <w:rPr>
          <w:rFonts w:ascii="Century Gothic" w:eastAsiaTheme="majorEastAsia" w:hAnsi="Century Gothic" w:cstheme="majorBidi"/>
          <w:color w:val="2E74B5" w:themeColor="accent1" w:themeShade="BF"/>
          <w:sz w:val="24"/>
          <w:szCs w:val="26"/>
        </w:rPr>
      </w:pPr>
    </w:p>
    <w:p w:rsidR="00172609" w:rsidRPr="00C8508D" w:rsidRDefault="00172609" w:rsidP="00172609">
      <w:pPr>
        <w:pStyle w:val="ListParagraph"/>
        <w:numPr>
          <w:ilvl w:val="0"/>
          <w:numId w:val="17"/>
        </w:numPr>
        <w:ind w:left="450"/>
        <w:rPr>
          <w:rFonts w:ascii="Century Gothic" w:hAnsi="Century Gothic"/>
          <w:b/>
          <w:sz w:val="22"/>
          <w:szCs w:val="22"/>
        </w:rPr>
      </w:pPr>
      <w:r w:rsidRPr="00C8508D">
        <w:rPr>
          <w:rFonts w:ascii="Century Gothic" w:hAnsi="Century Gothic"/>
          <w:b/>
          <w:sz w:val="22"/>
          <w:szCs w:val="22"/>
        </w:rPr>
        <w:t>The streets proposed are suitable and adequate to carry the anticipated traffic, and increased densities will not generate traffic in such amounts as to overload the street network outside the planned district plan area;</w:t>
      </w:r>
    </w:p>
    <w:p w:rsidR="00172609" w:rsidRDefault="00172609" w:rsidP="00172609">
      <w:pPr>
        <w:rPr>
          <w:rFonts w:ascii="Century Gothic" w:hAnsi="Century Gothic" w:cstheme="minorHAnsi"/>
          <w:color w:val="000000" w:themeColor="text1"/>
          <w:sz w:val="22"/>
        </w:rPr>
      </w:pPr>
      <w:r w:rsidRPr="0091500B">
        <w:rPr>
          <w:rFonts w:ascii="Century Gothic" w:hAnsi="Century Gothic" w:cstheme="minorHAnsi"/>
          <w:color w:val="000000" w:themeColor="text1"/>
          <w:sz w:val="22"/>
        </w:rPr>
        <w:t>A traffic impact study has been provided to Staff. In the voluminous report, we will be evaluating the</w:t>
      </w:r>
      <w:r>
        <w:rPr>
          <w:rFonts w:ascii="Century Gothic" w:hAnsi="Century Gothic" w:cstheme="minorHAnsi"/>
          <w:color w:val="000000" w:themeColor="text1"/>
          <w:sz w:val="22"/>
        </w:rPr>
        <w:t xml:space="preserve"> recommendations along with the County Engineer’s office. At this time, the following are recommendations within the report that we are analyzing:</w:t>
      </w:r>
    </w:p>
    <w:p w:rsidR="00172609" w:rsidRDefault="00172609" w:rsidP="00172609">
      <w:pPr>
        <w:pStyle w:val="ListParagraph"/>
        <w:numPr>
          <w:ilvl w:val="0"/>
          <w:numId w:val="22"/>
        </w:numPr>
        <w:rPr>
          <w:rFonts w:ascii="Century Gothic" w:hAnsi="Century Gothic" w:cstheme="minorHAnsi"/>
          <w:color w:val="000000" w:themeColor="text1"/>
          <w:sz w:val="22"/>
        </w:rPr>
      </w:pPr>
      <w:r>
        <w:rPr>
          <w:rFonts w:ascii="Century Gothic" w:hAnsi="Century Gothic" w:cstheme="minorHAnsi"/>
          <w:color w:val="000000" w:themeColor="text1"/>
          <w:sz w:val="22"/>
        </w:rPr>
        <w:t>Recommendations of No Build situation (current situation without OSU build impact:</w:t>
      </w:r>
    </w:p>
    <w:p w:rsidR="00172609" w:rsidRDefault="00172609" w:rsidP="00172609">
      <w:pPr>
        <w:pStyle w:val="ListParagraph"/>
        <w:numPr>
          <w:ilvl w:val="1"/>
          <w:numId w:val="22"/>
        </w:numPr>
        <w:rPr>
          <w:rFonts w:ascii="Century Gothic" w:hAnsi="Century Gothic" w:cstheme="minorHAnsi"/>
          <w:color w:val="000000" w:themeColor="text1"/>
          <w:sz w:val="22"/>
        </w:rPr>
      </w:pPr>
      <w:r>
        <w:rPr>
          <w:rFonts w:ascii="Century Gothic" w:hAnsi="Century Gothic" w:cstheme="minorHAnsi"/>
          <w:color w:val="000000" w:themeColor="text1"/>
          <w:sz w:val="22"/>
        </w:rPr>
        <w:t>New left turn lane northbound on Sawmill Parkway at Home Road creating a dual left turn lane.</w:t>
      </w:r>
    </w:p>
    <w:p w:rsidR="00172609" w:rsidRDefault="00172609" w:rsidP="00172609">
      <w:pPr>
        <w:pStyle w:val="ListParagraph"/>
        <w:numPr>
          <w:ilvl w:val="1"/>
          <w:numId w:val="22"/>
        </w:numPr>
        <w:rPr>
          <w:rFonts w:ascii="Century Gothic" w:hAnsi="Century Gothic" w:cstheme="minorHAnsi"/>
          <w:color w:val="000000" w:themeColor="text1"/>
          <w:sz w:val="22"/>
        </w:rPr>
      </w:pPr>
      <w:r>
        <w:rPr>
          <w:rFonts w:ascii="Century Gothic" w:hAnsi="Century Gothic" w:cstheme="minorHAnsi"/>
          <w:color w:val="000000" w:themeColor="text1"/>
          <w:sz w:val="22"/>
        </w:rPr>
        <w:t>New right turn lane northbound Sawmill Parkway at Home Road.</w:t>
      </w:r>
    </w:p>
    <w:p w:rsidR="00172609" w:rsidRDefault="00172609" w:rsidP="00172609">
      <w:pPr>
        <w:pStyle w:val="ListParagraph"/>
        <w:numPr>
          <w:ilvl w:val="1"/>
          <w:numId w:val="22"/>
        </w:numPr>
        <w:rPr>
          <w:rFonts w:ascii="Century Gothic" w:hAnsi="Century Gothic" w:cstheme="minorHAnsi"/>
          <w:color w:val="000000" w:themeColor="text1"/>
          <w:sz w:val="22"/>
        </w:rPr>
      </w:pPr>
      <w:r>
        <w:rPr>
          <w:rFonts w:ascii="Century Gothic" w:hAnsi="Century Gothic" w:cstheme="minorHAnsi"/>
          <w:color w:val="000000" w:themeColor="text1"/>
          <w:sz w:val="22"/>
        </w:rPr>
        <w:t>New right turn lane eastbound Home Road at Sawmill Parkway.</w:t>
      </w:r>
    </w:p>
    <w:p w:rsidR="00172609" w:rsidRDefault="00172609" w:rsidP="00172609">
      <w:pPr>
        <w:pStyle w:val="ListParagraph"/>
        <w:numPr>
          <w:ilvl w:val="1"/>
          <w:numId w:val="22"/>
        </w:numPr>
        <w:rPr>
          <w:rFonts w:ascii="Century Gothic" w:hAnsi="Century Gothic" w:cstheme="minorHAnsi"/>
          <w:color w:val="000000" w:themeColor="text1"/>
          <w:sz w:val="22"/>
        </w:rPr>
      </w:pPr>
      <w:r>
        <w:rPr>
          <w:rFonts w:ascii="Century Gothic" w:hAnsi="Century Gothic" w:cstheme="minorHAnsi"/>
          <w:color w:val="000000" w:themeColor="text1"/>
          <w:sz w:val="22"/>
        </w:rPr>
        <w:t>New left turn lane eastbound on Home Road at Tullamore Road.</w:t>
      </w:r>
    </w:p>
    <w:p w:rsidR="00172609" w:rsidRDefault="00172609" w:rsidP="00172609">
      <w:pPr>
        <w:pStyle w:val="ListParagraph"/>
        <w:numPr>
          <w:ilvl w:val="1"/>
          <w:numId w:val="22"/>
        </w:numPr>
        <w:rPr>
          <w:rFonts w:ascii="Century Gothic" w:hAnsi="Century Gothic" w:cstheme="minorHAnsi"/>
          <w:color w:val="000000" w:themeColor="text1"/>
          <w:sz w:val="22"/>
        </w:rPr>
      </w:pPr>
      <w:r>
        <w:rPr>
          <w:rFonts w:ascii="Century Gothic" w:hAnsi="Century Gothic" w:cstheme="minorHAnsi"/>
          <w:color w:val="000000" w:themeColor="text1"/>
          <w:sz w:val="22"/>
        </w:rPr>
        <w:t>Additional thru lanes both east and west bound on Home Road through the planning area.</w:t>
      </w:r>
    </w:p>
    <w:p w:rsidR="00172609" w:rsidRDefault="00172609" w:rsidP="00172609">
      <w:pPr>
        <w:pStyle w:val="ListParagraph"/>
        <w:numPr>
          <w:ilvl w:val="0"/>
          <w:numId w:val="22"/>
        </w:numPr>
        <w:rPr>
          <w:rFonts w:ascii="Century Gothic" w:hAnsi="Century Gothic" w:cstheme="minorHAnsi"/>
          <w:color w:val="000000" w:themeColor="text1"/>
          <w:sz w:val="22"/>
        </w:rPr>
      </w:pPr>
      <w:r>
        <w:rPr>
          <w:rFonts w:ascii="Century Gothic" w:hAnsi="Century Gothic" w:cstheme="minorHAnsi"/>
          <w:color w:val="000000" w:themeColor="text1"/>
          <w:sz w:val="22"/>
        </w:rPr>
        <w:t>Recommendations of Post Build situation (future situation with OSU impact taken into consideration):</w:t>
      </w:r>
    </w:p>
    <w:p w:rsidR="00172609" w:rsidRDefault="00172609" w:rsidP="00172609">
      <w:pPr>
        <w:pStyle w:val="ListParagraph"/>
        <w:numPr>
          <w:ilvl w:val="1"/>
          <w:numId w:val="22"/>
        </w:numPr>
        <w:rPr>
          <w:rFonts w:ascii="Century Gothic" w:hAnsi="Century Gothic" w:cstheme="minorHAnsi"/>
          <w:color w:val="000000" w:themeColor="text1"/>
          <w:sz w:val="22"/>
        </w:rPr>
      </w:pPr>
      <w:r>
        <w:rPr>
          <w:rFonts w:ascii="Century Gothic" w:hAnsi="Century Gothic" w:cstheme="minorHAnsi"/>
          <w:color w:val="000000" w:themeColor="text1"/>
          <w:sz w:val="22"/>
        </w:rPr>
        <w:t>New left turn lane southbound Sawmill Parkway along with new traffic signal at Castleblaney Lane.</w:t>
      </w:r>
    </w:p>
    <w:p w:rsidR="00172609" w:rsidRDefault="00172609" w:rsidP="00172609">
      <w:pPr>
        <w:pStyle w:val="ListParagraph"/>
        <w:numPr>
          <w:ilvl w:val="1"/>
          <w:numId w:val="22"/>
        </w:numPr>
        <w:rPr>
          <w:rFonts w:ascii="Century Gothic" w:hAnsi="Century Gothic" w:cstheme="minorHAnsi"/>
          <w:color w:val="000000" w:themeColor="text1"/>
          <w:sz w:val="22"/>
        </w:rPr>
      </w:pPr>
      <w:r>
        <w:rPr>
          <w:rFonts w:ascii="Century Gothic" w:hAnsi="Century Gothic" w:cstheme="minorHAnsi"/>
          <w:color w:val="000000" w:themeColor="text1"/>
          <w:sz w:val="22"/>
        </w:rPr>
        <w:t>New right out lane southbound and left turn lane southbound on Tullamore Drive along with a new traffic signal.</w:t>
      </w:r>
    </w:p>
    <w:p w:rsidR="00172609" w:rsidRPr="00816F37" w:rsidRDefault="00172609" w:rsidP="00172609">
      <w:pPr>
        <w:pStyle w:val="ListParagraph"/>
        <w:numPr>
          <w:ilvl w:val="1"/>
          <w:numId w:val="22"/>
        </w:numPr>
        <w:rPr>
          <w:rFonts w:ascii="Century Gothic" w:hAnsi="Century Gothic" w:cstheme="minorHAnsi"/>
          <w:color w:val="000000" w:themeColor="text1"/>
          <w:sz w:val="22"/>
        </w:rPr>
      </w:pPr>
      <w:r>
        <w:rPr>
          <w:rFonts w:ascii="Century Gothic" w:hAnsi="Century Gothic" w:cstheme="minorHAnsi"/>
          <w:color w:val="000000" w:themeColor="text1"/>
          <w:sz w:val="22"/>
        </w:rPr>
        <w:t>New right turn lane eastbound on Home Road at Liberty Road.</w:t>
      </w:r>
    </w:p>
    <w:p w:rsidR="00172609" w:rsidRDefault="008E4201" w:rsidP="00172609">
      <w:pPr>
        <w:rPr>
          <w:rFonts w:ascii="Century Gothic" w:hAnsi="Century Gothic" w:cstheme="minorHAnsi"/>
          <w:color w:val="000000" w:themeColor="text1"/>
          <w:sz w:val="22"/>
        </w:rPr>
      </w:pPr>
      <w:r>
        <w:rPr>
          <w:rFonts w:ascii="Century Gothic" w:hAnsi="Century Gothic" w:cstheme="minorHAnsi"/>
          <w:color w:val="000000" w:themeColor="text1"/>
          <w:sz w:val="22"/>
        </w:rPr>
        <w:t>The City Council and OSU have worked out an incentive agreement that contains funding mechanisms for all of the capital improvements necessary for this important project. Much of the work is being paid for by OSU.</w:t>
      </w:r>
    </w:p>
    <w:p w:rsidR="00172609" w:rsidRDefault="00172609" w:rsidP="00172609">
      <w:pPr>
        <w:rPr>
          <w:rFonts w:ascii="Century Gothic" w:hAnsi="Century Gothic" w:cstheme="minorHAnsi"/>
          <w:color w:val="000000" w:themeColor="text1"/>
          <w:sz w:val="22"/>
        </w:rPr>
      </w:pPr>
    </w:p>
    <w:p w:rsidR="00172609" w:rsidRDefault="00172609" w:rsidP="00172609">
      <w:pPr>
        <w:rPr>
          <w:rFonts w:ascii="Century Gothic" w:hAnsi="Century Gothic" w:cstheme="minorHAnsi"/>
          <w:color w:val="000000" w:themeColor="text1"/>
          <w:sz w:val="22"/>
        </w:rPr>
      </w:pPr>
      <w:r>
        <w:rPr>
          <w:rFonts w:ascii="Century Gothic" w:hAnsi="Century Gothic" w:cstheme="minorHAnsi"/>
          <w:color w:val="000000" w:themeColor="text1"/>
          <w:sz w:val="22"/>
        </w:rPr>
        <w:t>Further review and analysis of the TIS will be conducted by the Engineering Department and Development Department following approvals (if granted).</w:t>
      </w:r>
    </w:p>
    <w:p w:rsidR="00172609" w:rsidRDefault="00172609" w:rsidP="00172609">
      <w:pPr>
        <w:ind w:left="-20"/>
        <w:rPr>
          <w:rFonts w:ascii="Century Gothic" w:hAnsi="Century Gothic"/>
          <w:b/>
          <w:sz w:val="22"/>
          <w:szCs w:val="22"/>
        </w:rPr>
      </w:pPr>
    </w:p>
    <w:p w:rsidR="008E4201" w:rsidRDefault="00172609" w:rsidP="008E4201">
      <w:pPr>
        <w:pStyle w:val="ListParagraph"/>
        <w:numPr>
          <w:ilvl w:val="0"/>
          <w:numId w:val="17"/>
        </w:numPr>
        <w:ind w:left="450"/>
        <w:rPr>
          <w:rFonts w:ascii="Century Gothic" w:hAnsi="Century Gothic"/>
          <w:b/>
          <w:sz w:val="22"/>
          <w:szCs w:val="22"/>
        </w:rPr>
      </w:pPr>
      <w:r w:rsidRPr="00E97C98">
        <w:rPr>
          <w:rFonts w:ascii="Century Gothic" w:hAnsi="Century Gothic"/>
          <w:b/>
          <w:sz w:val="22"/>
          <w:szCs w:val="22"/>
        </w:rPr>
        <w:t>Proposed non-residential developments can be justified at the location and in the amounts proposed;</w:t>
      </w:r>
    </w:p>
    <w:p w:rsidR="00172609" w:rsidRPr="008E4201" w:rsidRDefault="00172609" w:rsidP="008E4201">
      <w:pPr>
        <w:pStyle w:val="ListParagraph"/>
        <w:ind w:left="0"/>
        <w:rPr>
          <w:rFonts w:ascii="Century Gothic" w:hAnsi="Century Gothic"/>
          <w:b/>
          <w:sz w:val="22"/>
          <w:szCs w:val="22"/>
        </w:rPr>
      </w:pPr>
      <w:r w:rsidRPr="008E4201">
        <w:rPr>
          <w:rFonts w:ascii="Century Gothic" w:eastAsiaTheme="minorHAnsi" w:hAnsi="Century Gothic" w:cstheme="minorBidi"/>
          <w:sz w:val="22"/>
          <w:szCs w:val="22"/>
        </w:rPr>
        <w:t xml:space="preserve">As stated above in item #2 – the placement of a medical </w:t>
      </w:r>
      <w:r w:rsidR="008E4201">
        <w:rPr>
          <w:rFonts w:ascii="Century Gothic" w:eastAsiaTheme="minorHAnsi" w:hAnsi="Century Gothic" w:cstheme="minorBidi"/>
          <w:sz w:val="22"/>
          <w:szCs w:val="22"/>
        </w:rPr>
        <w:t>office building</w:t>
      </w:r>
      <w:r w:rsidRPr="008E4201">
        <w:rPr>
          <w:rFonts w:ascii="Century Gothic" w:eastAsiaTheme="minorHAnsi" w:hAnsi="Century Gothic" w:cstheme="minorBidi"/>
          <w:sz w:val="22"/>
          <w:szCs w:val="22"/>
        </w:rPr>
        <w:t xml:space="preserve"> and ambulatory care facility at the corner of Sawmill Parkway and Home Road is quite ideal. Large trip generating </w:t>
      </w:r>
      <w:r w:rsidR="008E4201">
        <w:rPr>
          <w:rFonts w:ascii="Century Gothic" w:eastAsiaTheme="minorHAnsi" w:hAnsi="Century Gothic" w:cstheme="minorBidi"/>
          <w:sz w:val="22"/>
          <w:szCs w:val="22"/>
        </w:rPr>
        <w:t xml:space="preserve">uses like this one, that have </w:t>
      </w:r>
      <w:r w:rsidRPr="008E4201">
        <w:rPr>
          <w:rFonts w:ascii="Century Gothic" w:eastAsiaTheme="minorHAnsi" w:hAnsi="Century Gothic" w:cstheme="minorBidi"/>
          <w:sz w:val="22"/>
          <w:szCs w:val="22"/>
        </w:rPr>
        <w:t>wide-reaching catchment areas, should be placed on major roadways to help provide ease of access and handle the increased trip generation to the site. Furthermore, the City’s Comprehensive Plan calls for commercial uses to place on major roadways and to create a commercial node near this l</w:t>
      </w:r>
      <w:r w:rsidR="008E4201">
        <w:rPr>
          <w:rFonts w:ascii="Century Gothic" w:eastAsiaTheme="minorHAnsi" w:hAnsi="Century Gothic" w:cstheme="minorBidi"/>
          <w:sz w:val="22"/>
          <w:szCs w:val="22"/>
        </w:rPr>
        <w:t>ocation (see Land Use Map page 29</w:t>
      </w:r>
      <w:r w:rsidRPr="008E4201">
        <w:rPr>
          <w:rFonts w:ascii="Century Gothic" w:eastAsiaTheme="minorHAnsi" w:hAnsi="Century Gothic" w:cstheme="minorBidi"/>
          <w:sz w:val="22"/>
          <w:szCs w:val="22"/>
        </w:rPr>
        <w:t>). As for the amount, staff is of the opinion that medical facilities should be sized as large as possible to help provide service to both  Powell residents and the area at large, which is seeing significant growth. Staff is pleased that the applicant is looking to do a Phase II hospital in the future, since it is likely such a use will be needed sooner than later in such a fast-growing region.</w:t>
      </w:r>
    </w:p>
    <w:p w:rsidR="00172609" w:rsidRDefault="00172609" w:rsidP="00172609">
      <w:pPr>
        <w:keepNext/>
        <w:keepLines/>
        <w:widowControl w:val="0"/>
        <w:spacing w:before="40"/>
        <w:ind w:left="450" w:firstLine="720"/>
        <w:outlineLvl w:val="1"/>
        <w:rPr>
          <w:rFonts w:ascii="Century Gothic" w:eastAsiaTheme="majorEastAsia" w:hAnsi="Century Gothic" w:cstheme="majorBidi"/>
          <w:color w:val="2E74B5" w:themeColor="accent1" w:themeShade="BF"/>
          <w:sz w:val="24"/>
          <w:szCs w:val="26"/>
        </w:rPr>
      </w:pPr>
    </w:p>
    <w:p w:rsidR="00172609" w:rsidRPr="00843243" w:rsidRDefault="00172609" w:rsidP="00172609">
      <w:pPr>
        <w:pStyle w:val="ListParagraph"/>
        <w:numPr>
          <w:ilvl w:val="0"/>
          <w:numId w:val="17"/>
        </w:numPr>
        <w:ind w:left="450"/>
        <w:rPr>
          <w:rFonts w:ascii="Century Gothic" w:hAnsi="Century Gothic"/>
          <w:b/>
          <w:sz w:val="22"/>
          <w:szCs w:val="22"/>
        </w:rPr>
      </w:pPr>
      <w:r w:rsidRPr="009D003C">
        <w:rPr>
          <w:rFonts w:ascii="Century Gothic" w:hAnsi="Century Gothic"/>
          <w:b/>
          <w:sz w:val="22"/>
          <w:szCs w:val="22"/>
        </w:rPr>
        <w:t>Housing densities are warranted by amenities and conditions incorporated in the final</w:t>
      </w:r>
      <w:r>
        <w:rPr>
          <w:rFonts w:ascii="Century Gothic" w:hAnsi="Century Gothic"/>
          <w:b/>
          <w:sz w:val="22"/>
          <w:szCs w:val="22"/>
        </w:rPr>
        <w:t xml:space="preserve"> </w:t>
      </w:r>
      <w:r w:rsidRPr="00843243">
        <w:rPr>
          <w:rFonts w:ascii="Century Gothic" w:hAnsi="Century Gothic"/>
          <w:b/>
          <w:sz w:val="22"/>
          <w:szCs w:val="22"/>
        </w:rPr>
        <w:t>development plan and are in accordance with these planned district development requirements;</w:t>
      </w:r>
    </w:p>
    <w:p w:rsidR="00172609" w:rsidRDefault="00172609" w:rsidP="00172609">
      <w:pPr>
        <w:keepNext/>
        <w:keepLines/>
        <w:widowControl w:val="0"/>
        <w:spacing w:before="40"/>
        <w:outlineLvl w:val="1"/>
        <w:rPr>
          <w:rFonts w:ascii="Century Gothic" w:eastAsiaTheme="minorHAnsi" w:hAnsi="Century Gothic" w:cstheme="minorBidi"/>
          <w:sz w:val="22"/>
          <w:szCs w:val="22"/>
        </w:rPr>
      </w:pPr>
      <w:r>
        <w:rPr>
          <w:rFonts w:ascii="Century Gothic" w:eastAsiaTheme="minorHAnsi" w:hAnsi="Century Gothic" w:cstheme="minorBidi"/>
          <w:sz w:val="22"/>
          <w:szCs w:val="22"/>
        </w:rPr>
        <w:t>No housing proposed.</w:t>
      </w:r>
    </w:p>
    <w:p w:rsidR="00172609" w:rsidRDefault="00172609" w:rsidP="00172609">
      <w:pPr>
        <w:keepNext/>
        <w:keepLines/>
        <w:widowControl w:val="0"/>
        <w:spacing w:before="40"/>
        <w:ind w:left="450" w:firstLine="720"/>
        <w:outlineLvl w:val="1"/>
        <w:rPr>
          <w:rFonts w:ascii="Century Gothic" w:eastAsiaTheme="majorEastAsia" w:hAnsi="Century Gothic" w:cstheme="majorBidi"/>
          <w:color w:val="2E74B5" w:themeColor="accent1" w:themeShade="BF"/>
          <w:sz w:val="24"/>
          <w:szCs w:val="26"/>
        </w:rPr>
      </w:pPr>
    </w:p>
    <w:p w:rsidR="00172609" w:rsidRPr="00843243" w:rsidRDefault="00172609" w:rsidP="00172609">
      <w:pPr>
        <w:pStyle w:val="ListParagraph"/>
        <w:numPr>
          <w:ilvl w:val="0"/>
          <w:numId w:val="17"/>
        </w:numPr>
        <w:ind w:left="450"/>
        <w:rPr>
          <w:rFonts w:ascii="Century Gothic" w:hAnsi="Century Gothic"/>
          <w:b/>
          <w:sz w:val="22"/>
          <w:szCs w:val="22"/>
        </w:rPr>
      </w:pPr>
      <w:r w:rsidRPr="00FC5BD1">
        <w:rPr>
          <w:rFonts w:ascii="Century Gothic" w:hAnsi="Century Gothic"/>
          <w:b/>
          <w:sz w:val="22"/>
          <w:szCs w:val="22"/>
        </w:rPr>
        <w:t>Lands to be dedicated to public use are of acceptable and usable size, shape, and</w:t>
      </w:r>
      <w:r>
        <w:rPr>
          <w:rFonts w:ascii="Century Gothic" w:hAnsi="Century Gothic"/>
          <w:b/>
          <w:sz w:val="22"/>
          <w:szCs w:val="22"/>
        </w:rPr>
        <w:t xml:space="preserve"> </w:t>
      </w:r>
      <w:r w:rsidRPr="00843243">
        <w:rPr>
          <w:rFonts w:ascii="Century Gothic" w:hAnsi="Century Gothic"/>
          <w:b/>
          <w:sz w:val="22"/>
          <w:szCs w:val="22"/>
        </w:rPr>
        <w:t>location;</w:t>
      </w:r>
    </w:p>
    <w:p w:rsidR="00172609" w:rsidRDefault="00172609" w:rsidP="00172609">
      <w:pPr>
        <w:keepNext/>
        <w:keepLines/>
        <w:widowControl w:val="0"/>
        <w:spacing w:before="40"/>
        <w:outlineLvl w:val="1"/>
        <w:rPr>
          <w:rFonts w:ascii="Century Gothic" w:eastAsiaTheme="minorHAnsi" w:hAnsi="Century Gothic" w:cstheme="minorBidi"/>
          <w:sz w:val="22"/>
          <w:szCs w:val="22"/>
        </w:rPr>
      </w:pPr>
      <w:r>
        <w:rPr>
          <w:rFonts w:ascii="Century Gothic" w:eastAsiaTheme="minorHAnsi" w:hAnsi="Century Gothic" w:cstheme="minorBidi"/>
          <w:sz w:val="22"/>
          <w:szCs w:val="22"/>
        </w:rPr>
        <w:t>No lands to be dedicated for public use.</w:t>
      </w:r>
    </w:p>
    <w:p w:rsidR="00172609" w:rsidRDefault="00172609" w:rsidP="00172609">
      <w:pPr>
        <w:keepNext/>
        <w:keepLines/>
        <w:widowControl w:val="0"/>
        <w:spacing w:before="40"/>
        <w:ind w:left="450" w:firstLine="720"/>
        <w:outlineLvl w:val="1"/>
        <w:rPr>
          <w:rFonts w:ascii="Century Gothic" w:eastAsiaTheme="majorEastAsia" w:hAnsi="Century Gothic" w:cstheme="majorBidi"/>
          <w:color w:val="2E74B5" w:themeColor="accent1" w:themeShade="BF"/>
          <w:sz w:val="24"/>
          <w:szCs w:val="26"/>
        </w:rPr>
      </w:pPr>
    </w:p>
    <w:p w:rsidR="00172609" w:rsidRPr="00843243" w:rsidRDefault="00172609" w:rsidP="00172609">
      <w:pPr>
        <w:pStyle w:val="ListParagraph"/>
        <w:numPr>
          <w:ilvl w:val="0"/>
          <w:numId w:val="17"/>
        </w:numPr>
        <w:ind w:left="450"/>
        <w:rPr>
          <w:rFonts w:ascii="Century Gothic" w:hAnsi="Century Gothic"/>
          <w:b/>
          <w:sz w:val="22"/>
          <w:szCs w:val="22"/>
        </w:rPr>
      </w:pPr>
      <w:r w:rsidRPr="00B15811">
        <w:rPr>
          <w:rFonts w:ascii="Century Gothic" w:hAnsi="Century Gothic"/>
          <w:b/>
          <w:sz w:val="22"/>
          <w:szCs w:val="22"/>
        </w:rPr>
        <w:t>The area surrounding the development can be planned and zoned in coordination</w:t>
      </w:r>
      <w:r>
        <w:rPr>
          <w:rFonts w:ascii="Century Gothic" w:hAnsi="Century Gothic"/>
          <w:b/>
          <w:sz w:val="22"/>
          <w:szCs w:val="22"/>
        </w:rPr>
        <w:t xml:space="preserve"> </w:t>
      </w:r>
      <w:r w:rsidRPr="00843243">
        <w:rPr>
          <w:rFonts w:ascii="Century Gothic" w:hAnsi="Century Gothic"/>
          <w:b/>
          <w:sz w:val="22"/>
          <w:szCs w:val="22"/>
        </w:rPr>
        <w:t>with and in substantial compatibility with the proposed development;</w:t>
      </w:r>
    </w:p>
    <w:p w:rsidR="00172609" w:rsidRDefault="00172609" w:rsidP="00172609">
      <w:pPr>
        <w:keepNext/>
        <w:keepLines/>
        <w:widowControl w:val="0"/>
        <w:spacing w:before="40"/>
        <w:outlineLvl w:val="1"/>
        <w:rPr>
          <w:rFonts w:ascii="Century Gothic" w:eastAsiaTheme="minorHAnsi" w:hAnsi="Century Gothic" w:cstheme="minorBidi"/>
          <w:sz w:val="22"/>
          <w:szCs w:val="22"/>
        </w:rPr>
      </w:pPr>
      <w:r>
        <w:rPr>
          <w:rFonts w:ascii="Century Gothic" w:eastAsiaTheme="minorHAnsi" w:hAnsi="Century Gothic" w:cstheme="minorBidi"/>
          <w:sz w:val="22"/>
          <w:szCs w:val="22"/>
        </w:rPr>
        <w:t>The proposal will have no negative impact on the ability to plan the area. Rather, such a use will be a catalyst development which will likely only have positive impact on the surrounding area. Such a use may drive other medical-related businesses to open</w:t>
      </w:r>
      <w:r w:rsidR="008E4201">
        <w:rPr>
          <w:rFonts w:ascii="Century Gothic" w:eastAsiaTheme="minorHAnsi" w:hAnsi="Century Gothic" w:cstheme="minorBidi"/>
          <w:sz w:val="22"/>
          <w:szCs w:val="22"/>
        </w:rPr>
        <w:t xml:space="preserve"> up nearby.</w:t>
      </w:r>
    </w:p>
    <w:p w:rsidR="00172609" w:rsidRDefault="00172609" w:rsidP="00172609">
      <w:pPr>
        <w:keepNext/>
        <w:keepLines/>
        <w:widowControl w:val="0"/>
        <w:spacing w:before="40"/>
        <w:ind w:left="450" w:firstLine="720"/>
        <w:outlineLvl w:val="1"/>
        <w:rPr>
          <w:rFonts w:ascii="Century Gothic" w:eastAsiaTheme="majorEastAsia" w:hAnsi="Century Gothic" w:cstheme="majorBidi"/>
          <w:color w:val="2E74B5" w:themeColor="accent1" w:themeShade="BF"/>
          <w:sz w:val="24"/>
          <w:szCs w:val="26"/>
        </w:rPr>
      </w:pPr>
    </w:p>
    <w:p w:rsidR="00172609" w:rsidRPr="00843243" w:rsidRDefault="00172609" w:rsidP="00172609">
      <w:pPr>
        <w:pStyle w:val="ListParagraph"/>
        <w:numPr>
          <w:ilvl w:val="0"/>
          <w:numId w:val="17"/>
        </w:numPr>
        <w:ind w:left="450"/>
        <w:rPr>
          <w:rFonts w:ascii="Century Gothic" w:hAnsi="Century Gothic"/>
          <w:b/>
          <w:sz w:val="22"/>
          <w:szCs w:val="22"/>
        </w:rPr>
      </w:pPr>
      <w:r w:rsidRPr="00DB1C40">
        <w:rPr>
          <w:rFonts w:ascii="Century Gothic" w:hAnsi="Century Gothic"/>
          <w:b/>
          <w:sz w:val="22"/>
          <w:szCs w:val="22"/>
        </w:rPr>
        <w:t xml:space="preserve">The existing and proposed utility services are adequate for the population densities </w:t>
      </w:r>
      <w:r>
        <w:rPr>
          <w:rFonts w:ascii="Century Gothic" w:hAnsi="Century Gothic"/>
          <w:b/>
          <w:sz w:val="22"/>
          <w:szCs w:val="22"/>
        </w:rPr>
        <w:t xml:space="preserve"> </w:t>
      </w:r>
      <w:r w:rsidRPr="00843243">
        <w:rPr>
          <w:rFonts w:ascii="Century Gothic" w:hAnsi="Century Gothic"/>
          <w:b/>
          <w:sz w:val="22"/>
          <w:szCs w:val="22"/>
        </w:rPr>
        <w:t>and uses proposed, and</w:t>
      </w:r>
    </w:p>
    <w:p w:rsidR="00172609" w:rsidRDefault="00172609" w:rsidP="00172609">
      <w:pPr>
        <w:keepNext/>
        <w:keepLines/>
        <w:widowControl w:val="0"/>
        <w:spacing w:before="40"/>
        <w:outlineLvl w:val="1"/>
        <w:rPr>
          <w:rFonts w:ascii="Century Gothic" w:eastAsiaTheme="minorHAnsi" w:hAnsi="Century Gothic" w:cstheme="minorBidi"/>
          <w:sz w:val="22"/>
          <w:szCs w:val="22"/>
        </w:rPr>
      </w:pPr>
      <w:r>
        <w:rPr>
          <w:rFonts w:ascii="Century Gothic" w:eastAsiaTheme="minorHAnsi" w:hAnsi="Century Gothic" w:cstheme="minorBidi"/>
          <w:sz w:val="22"/>
          <w:szCs w:val="22"/>
        </w:rPr>
        <w:t>At this time staff has not received letters from utility providers to make sure of this. Staff would recommend the applicant provide these letters to staff if this application is approved or bring it to the next meeting for P&amp;Z to review.</w:t>
      </w:r>
    </w:p>
    <w:p w:rsidR="00172609" w:rsidRDefault="00172609" w:rsidP="00172609">
      <w:pPr>
        <w:keepNext/>
        <w:keepLines/>
        <w:widowControl w:val="0"/>
        <w:spacing w:before="40"/>
        <w:ind w:left="450" w:firstLine="720"/>
        <w:outlineLvl w:val="1"/>
        <w:rPr>
          <w:rFonts w:ascii="Century Gothic" w:eastAsiaTheme="majorEastAsia" w:hAnsi="Century Gothic" w:cstheme="majorBidi"/>
          <w:color w:val="2E74B5" w:themeColor="accent1" w:themeShade="BF"/>
          <w:sz w:val="24"/>
          <w:szCs w:val="26"/>
        </w:rPr>
      </w:pPr>
    </w:p>
    <w:p w:rsidR="00172609" w:rsidRPr="00843243" w:rsidRDefault="00172609" w:rsidP="00172609">
      <w:pPr>
        <w:pStyle w:val="ListParagraph"/>
        <w:numPr>
          <w:ilvl w:val="0"/>
          <w:numId w:val="17"/>
        </w:numPr>
        <w:ind w:left="450"/>
        <w:rPr>
          <w:rFonts w:ascii="Century Gothic" w:hAnsi="Century Gothic"/>
          <w:b/>
          <w:sz w:val="22"/>
          <w:szCs w:val="22"/>
        </w:rPr>
      </w:pPr>
      <w:r w:rsidRPr="00BA2596">
        <w:rPr>
          <w:rFonts w:ascii="Century Gothic" w:hAnsi="Century Gothic"/>
          <w:b/>
          <w:sz w:val="22"/>
          <w:szCs w:val="22"/>
        </w:rPr>
        <w:t xml:space="preserve">Adequate provision has been made for the detention and channelization of surface </w:t>
      </w:r>
      <w:r w:rsidRPr="00843243">
        <w:rPr>
          <w:rFonts w:ascii="Century Gothic" w:hAnsi="Century Gothic"/>
          <w:b/>
          <w:sz w:val="22"/>
          <w:szCs w:val="22"/>
        </w:rPr>
        <w:t>drainage runoff.</w:t>
      </w:r>
    </w:p>
    <w:p w:rsidR="00172609" w:rsidRDefault="00172609" w:rsidP="00172609">
      <w:pPr>
        <w:rPr>
          <w:rFonts w:ascii="Century Gothic" w:eastAsiaTheme="minorHAnsi" w:hAnsi="Century Gothic" w:cstheme="minorBidi"/>
          <w:sz w:val="22"/>
          <w:szCs w:val="22"/>
        </w:rPr>
      </w:pPr>
      <w:r>
        <w:rPr>
          <w:rFonts w:ascii="Century Gothic" w:eastAsiaTheme="minorHAnsi" w:hAnsi="Century Gothic" w:cstheme="minorBidi"/>
          <w:sz w:val="22"/>
          <w:szCs w:val="22"/>
        </w:rPr>
        <w:t xml:space="preserve">Engineering Staff has reviewed the </w:t>
      </w:r>
      <w:r w:rsidR="008E4201">
        <w:rPr>
          <w:rFonts w:ascii="Century Gothic" w:eastAsiaTheme="minorHAnsi" w:hAnsi="Century Gothic" w:cstheme="minorBidi"/>
          <w:sz w:val="22"/>
          <w:szCs w:val="22"/>
        </w:rPr>
        <w:t xml:space="preserve">preliminary </w:t>
      </w:r>
      <w:r>
        <w:rPr>
          <w:rFonts w:ascii="Century Gothic" w:eastAsiaTheme="minorHAnsi" w:hAnsi="Century Gothic" w:cstheme="minorBidi"/>
          <w:sz w:val="22"/>
          <w:szCs w:val="22"/>
        </w:rPr>
        <w:t>stormwater report as well as the preliminary drawings and are satisfied at this stage. Further engineering review and design will have to be done following approvals.</w:t>
      </w:r>
    </w:p>
    <w:p w:rsidR="00172609" w:rsidRDefault="00172609" w:rsidP="00172609">
      <w:pPr>
        <w:keepNext/>
        <w:keepLines/>
        <w:widowControl w:val="0"/>
        <w:outlineLvl w:val="1"/>
        <w:rPr>
          <w:rFonts w:ascii="Century Gothic" w:eastAsiaTheme="majorEastAsia" w:hAnsi="Century Gothic" w:cstheme="majorBidi"/>
          <w:color w:val="2E74B5" w:themeColor="accent1" w:themeShade="BF"/>
          <w:sz w:val="24"/>
          <w:szCs w:val="26"/>
        </w:rPr>
      </w:pPr>
    </w:p>
    <w:p w:rsidR="00172609" w:rsidRPr="00F13A08" w:rsidRDefault="00172609" w:rsidP="00172609">
      <w:pPr>
        <w:keepNext/>
        <w:keepLines/>
        <w:widowControl w:val="0"/>
        <w:outlineLvl w:val="1"/>
        <w:rPr>
          <w:rFonts w:ascii="Century Gothic" w:eastAsiaTheme="majorEastAsia" w:hAnsi="Century Gothic" w:cstheme="majorBidi"/>
          <w:color w:val="2E74B5" w:themeColor="accent1" w:themeShade="BF"/>
          <w:sz w:val="24"/>
          <w:szCs w:val="26"/>
        </w:rPr>
      </w:pPr>
      <w:r w:rsidRPr="00F13A08">
        <w:rPr>
          <w:rFonts w:ascii="Century Gothic" w:eastAsiaTheme="majorEastAsia" w:hAnsi="Century Gothic" w:cstheme="majorBidi"/>
          <w:color w:val="2E74B5" w:themeColor="accent1" w:themeShade="BF"/>
          <w:sz w:val="24"/>
          <w:szCs w:val="26"/>
        </w:rPr>
        <w:t>Staff Comments</w:t>
      </w:r>
    </w:p>
    <w:p w:rsidR="00172609" w:rsidRDefault="00172609" w:rsidP="00172609">
      <w:pPr>
        <w:rPr>
          <w:rFonts w:ascii="Century Gothic" w:hAnsi="Century Gothic" w:cstheme="minorHAnsi"/>
          <w:color w:val="000000" w:themeColor="text1"/>
          <w:sz w:val="22"/>
        </w:rPr>
      </w:pPr>
      <w:r>
        <w:rPr>
          <w:rFonts w:ascii="Century Gothic" w:hAnsi="Century Gothic" w:cstheme="minorHAnsi"/>
          <w:color w:val="000000" w:themeColor="text1"/>
          <w:sz w:val="22"/>
        </w:rPr>
        <w:t>Overall, staff is pleased with the type, location, and size of the proposed use. Medical facilities in a growing community add to the service mix for residents and a with a unique type of facility that OSU is creating, only helps bring services only available in Columbus closer to residents. The place of this use at the corner of two major roads provides access to residents and neighbors throughout the region. Lastly, with the context of the school across the street and two roadway with 2-5 lanes each provides the right context for a building of this scale – large buildings tend to fit on larger roadways.</w:t>
      </w:r>
    </w:p>
    <w:p w:rsidR="00172609" w:rsidRDefault="00172609" w:rsidP="00172609">
      <w:pPr>
        <w:rPr>
          <w:rFonts w:ascii="Century Gothic" w:hAnsi="Century Gothic" w:cstheme="minorHAnsi"/>
          <w:color w:val="000000" w:themeColor="text1"/>
          <w:sz w:val="22"/>
        </w:rPr>
      </w:pPr>
    </w:p>
    <w:p w:rsidR="00172609" w:rsidRDefault="00172609" w:rsidP="00172609">
      <w:pPr>
        <w:rPr>
          <w:rFonts w:ascii="Century Gothic" w:hAnsi="Century Gothic" w:cstheme="minorHAnsi"/>
          <w:color w:val="000000" w:themeColor="text1"/>
          <w:sz w:val="22"/>
        </w:rPr>
      </w:pPr>
      <w:r>
        <w:rPr>
          <w:rFonts w:ascii="Century Gothic" w:hAnsi="Century Gothic" w:cstheme="minorHAnsi"/>
          <w:color w:val="000000" w:themeColor="text1"/>
          <w:sz w:val="22"/>
        </w:rPr>
        <w:t>Furthermore, this development will have numerous positive economic benefits to the residents of Powell. The income and property tax generated from this</w:t>
      </w:r>
      <w:r w:rsidR="008E4201">
        <w:rPr>
          <w:rFonts w:ascii="Century Gothic" w:hAnsi="Century Gothic" w:cstheme="minorHAnsi"/>
          <w:color w:val="000000" w:themeColor="text1"/>
          <w:sz w:val="22"/>
        </w:rPr>
        <w:t xml:space="preserve"> whole commercial</w:t>
      </w:r>
      <w:r>
        <w:rPr>
          <w:rFonts w:ascii="Century Gothic" w:hAnsi="Century Gothic" w:cstheme="minorHAnsi"/>
          <w:color w:val="000000" w:themeColor="text1"/>
          <w:sz w:val="22"/>
        </w:rPr>
        <w:t xml:space="preserve"> site will help the schools and City. Not to mention the spin-off businesses that this development will help to generate. Finally, the high-wage employees of this use will likely call Powell home, which will in turn add to the income tax base and drive further development – both housing and services to provide for these new residents.</w:t>
      </w:r>
    </w:p>
    <w:p w:rsidR="00172609" w:rsidRDefault="00172609" w:rsidP="00172609">
      <w:pPr>
        <w:rPr>
          <w:rFonts w:ascii="Century Gothic" w:hAnsi="Century Gothic" w:cstheme="minorHAnsi"/>
          <w:color w:val="000000" w:themeColor="text1"/>
          <w:sz w:val="22"/>
        </w:rPr>
      </w:pPr>
    </w:p>
    <w:p w:rsidR="00172609" w:rsidRDefault="00172609" w:rsidP="00172609">
      <w:pPr>
        <w:rPr>
          <w:rFonts w:ascii="Century Gothic" w:eastAsiaTheme="minorHAnsi" w:hAnsi="Century Gothic" w:cstheme="minorBidi"/>
          <w:sz w:val="22"/>
          <w:szCs w:val="22"/>
        </w:rPr>
      </w:pPr>
      <w:r>
        <w:rPr>
          <w:rFonts w:ascii="Century Gothic" w:eastAsiaTheme="minorHAnsi" w:hAnsi="Century Gothic" w:cstheme="minorBidi"/>
          <w:sz w:val="22"/>
          <w:szCs w:val="22"/>
        </w:rPr>
        <w:t>Staff defers to the Architectural Advisor for design details but staff would like to say that generally, they are pleased with the design. Although expecting a more contemporary design, Staff sees the design as fitting in with the character of Powell. The glass edges and brick intermingling provide some interest. As well as the different heights of the three buildings. Staff would like to see the “penthouse” mechanicals hidden more and some break up with the massing of the south wall. Lastly, Staff would like more details regarding dimension of the building – what is the total square footage, height, depth of the buildings?</w:t>
      </w:r>
    </w:p>
    <w:p w:rsidR="00172609" w:rsidRDefault="00172609" w:rsidP="00172609">
      <w:pPr>
        <w:rPr>
          <w:rFonts w:ascii="Century Gothic" w:hAnsi="Century Gothic" w:cstheme="minorHAnsi"/>
          <w:color w:val="000000" w:themeColor="text1"/>
          <w:sz w:val="22"/>
        </w:rPr>
      </w:pPr>
    </w:p>
    <w:p w:rsidR="00172609" w:rsidRDefault="00172609" w:rsidP="00172609">
      <w:pPr>
        <w:jc w:val="center"/>
        <w:rPr>
          <w:rFonts w:ascii="Century Gothic" w:hAnsi="Century Gothic" w:cstheme="minorHAnsi"/>
          <w:color w:val="000000" w:themeColor="text1"/>
          <w:sz w:val="22"/>
        </w:rPr>
      </w:pPr>
      <w:r w:rsidRPr="00065939">
        <w:rPr>
          <w:rFonts w:ascii="Century Gothic" w:hAnsi="Century Gothic" w:cstheme="minorHAnsi"/>
          <w:noProof/>
          <w:color w:val="000000" w:themeColor="text1"/>
          <w:sz w:val="22"/>
        </w:rPr>
        <w:drawing>
          <wp:inline distT="0" distB="0" distL="0" distR="0" wp14:anchorId="6B31819D" wp14:editId="65466642">
            <wp:extent cx="5762896" cy="22865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6635" cy="2288029"/>
                    </a:xfrm>
                    <a:prstGeom prst="rect">
                      <a:avLst/>
                    </a:prstGeom>
                    <a:noFill/>
                    <a:ln>
                      <a:noFill/>
                    </a:ln>
                  </pic:spPr>
                </pic:pic>
              </a:graphicData>
            </a:graphic>
          </wp:inline>
        </w:drawing>
      </w:r>
    </w:p>
    <w:p w:rsidR="00172609" w:rsidRDefault="00172609" w:rsidP="00172609">
      <w:pPr>
        <w:rPr>
          <w:rFonts w:ascii="Century Gothic" w:eastAsiaTheme="minorHAnsi" w:hAnsi="Century Gothic" w:cstheme="minorBidi"/>
          <w:sz w:val="22"/>
          <w:szCs w:val="22"/>
        </w:rPr>
      </w:pPr>
    </w:p>
    <w:p w:rsidR="00172609" w:rsidRDefault="00172609" w:rsidP="00172609">
      <w:pPr>
        <w:rPr>
          <w:rFonts w:ascii="Century Gothic" w:eastAsiaTheme="minorHAnsi" w:hAnsi="Century Gothic" w:cstheme="minorBidi"/>
          <w:sz w:val="22"/>
          <w:szCs w:val="22"/>
        </w:rPr>
      </w:pPr>
      <w:r>
        <w:rPr>
          <w:rFonts w:ascii="Century Gothic" w:eastAsiaTheme="minorHAnsi" w:hAnsi="Century Gothic" w:cstheme="minorBidi"/>
          <w:sz w:val="22"/>
          <w:szCs w:val="22"/>
        </w:rPr>
        <w:t>Looking at the provided site plan, Staff has a few suggestions/comments. First, the northern most portion of the ASC. There is no knowing when the Hospital will be build and as a result, the look and traffic circulation has to be taken into consideration. If this is to be a loading dock, there is no roadway proposed to get there. This should be showed on a site plan. Next, what landscaping will be there before the hospital is built? Staff does not want to see a vacant piece of land that looks “forgotten”. Some simple landscaping will help solve this issue.</w:t>
      </w:r>
    </w:p>
    <w:p w:rsidR="00172609" w:rsidRDefault="00172609" w:rsidP="00172609">
      <w:pPr>
        <w:rPr>
          <w:rFonts w:ascii="Century Gothic" w:eastAsiaTheme="minorHAnsi" w:hAnsi="Century Gothic" w:cstheme="minorBidi"/>
          <w:sz w:val="22"/>
          <w:szCs w:val="22"/>
        </w:rPr>
      </w:pPr>
    </w:p>
    <w:p w:rsidR="00172609" w:rsidRDefault="00172609" w:rsidP="00172609">
      <w:pPr>
        <w:jc w:val="center"/>
        <w:rPr>
          <w:rFonts w:ascii="Century Gothic" w:eastAsiaTheme="minorHAnsi" w:hAnsi="Century Gothic" w:cstheme="minorBidi"/>
          <w:sz w:val="22"/>
          <w:szCs w:val="22"/>
        </w:rPr>
      </w:pPr>
      <w:r>
        <w:rPr>
          <w:rFonts w:ascii="Century Gothic" w:eastAsiaTheme="minorHAnsi" w:hAnsi="Century Gothic" w:cstheme="minorBidi"/>
          <w:noProof/>
          <w:sz w:val="22"/>
          <w:szCs w:val="22"/>
        </w:rPr>
        <mc:AlternateContent>
          <mc:Choice Requires="wps">
            <w:drawing>
              <wp:anchor distT="0" distB="0" distL="114300" distR="114300" simplePos="0" relativeHeight="251659264" behindDoc="0" locked="0" layoutInCell="1" allowOverlap="1" wp14:anchorId="58CDF1E1" wp14:editId="6FC520E6">
                <wp:simplePos x="0" y="0"/>
                <wp:positionH relativeFrom="column">
                  <wp:posOffset>3084990</wp:posOffset>
                </wp:positionH>
                <wp:positionV relativeFrom="paragraph">
                  <wp:posOffset>1181421</wp:posOffset>
                </wp:positionV>
                <wp:extent cx="1654206" cy="372862"/>
                <wp:effectExtent l="19050" t="19050" r="22225" b="27305"/>
                <wp:wrapNone/>
                <wp:docPr id="7" name="Rectangle 7"/>
                <wp:cNvGraphicFramePr/>
                <a:graphic xmlns:a="http://schemas.openxmlformats.org/drawingml/2006/main">
                  <a:graphicData uri="http://schemas.microsoft.com/office/word/2010/wordprocessingShape">
                    <wps:wsp>
                      <wps:cNvSpPr/>
                      <wps:spPr>
                        <a:xfrm>
                          <a:off x="0" y="0"/>
                          <a:ext cx="1654206" cy="372862"/>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72E1BD" id="Rectangle 7" o:spid="_x0000_s1026" style="position:absolute;margin-left:242.9pt;margin-top:93.05pt;width:130.25pt;height:29.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" filled="f" strokecolor="red" strokeweight="2.25pt"/>
            </w:pict>
          </mc:Fallback>
        </mc:AlternateContent>
      </w:r>
      <w:r w:rsidRPr="0001389E">
        <w:rPr>
          <w:rFonts w:ascii="Century Gothic" w:eastAsiaTheme="minorHAnsi" w:hAnsi="Century Gothic" w:cstheme="minorBidi"/>
          <w:noProof/>
          <w:sz w:val="22"/>
          <w:szCs w:val="22"/>
        </w:rPr>
        <w:drawing>
          <wp:inline distT="0" distB="0" distL="0" distR="0" wp14:anchorId="788C016D" wp14:editId="2E1FA5C4">
            <wp:extent cx="2787471" cy="24265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0674" cy="2429351"/>
                    </a:xfrm>
                    <a:prstGeom prst="rect">
                      <a:avLst/>
                    </a:prstGeom>
                    <a:noFill/>
                    <a:ln>
                      <a:noFill/>
                    </a:ln>
                  </pic:spPr>
                </pic:pic>
              </a:graphicData>
            </a:graphic>
          </wp:inline>
        </w:drawing>
      </w:r>
    </w:p>
    <w:p w:rsidR="00172609" w:rsidRDefault="00172609" w:rsidP="00172609">
      <w:pPr>
        <w:rPr>
          <w:rFonts w:ascii="Century Gothic" w:eastAsiaTheme="minorHAnsi" w:hAnsi="Century Gothic" w:cstheme="minorBidi"/>
          <w:sz w:val="22"/>
          <w:szCs w:val="22"/>
        </w:rPr>
      </w:pPr>
    </w:p>
    <w:p w:rsidR="00172609" w:rsidRDefault="00172609" w:rsidP="00172609">
      <w:pPr>
        <w:rPr>
          <w:rFonts w:ascii="Century Gothic" w:eastAsiaTheme="minorHAnsi" w:hAnsi="Century Gothic" w:cstheme="minorBidi"/>
          <w:sz w:val="22"/>
          <w:szCs w:val="22"/>
        </w:rPr>
      </w:pPr>
      <w:r>
        <w:rPr>
          <w:rFonts w:ascii="Century Gothic" w:eastAsiaTheme="minorHAnsi" w:hAnsi="Century Gothic" w:cstheme="minorBidi"/>
          <w:sz w:val="22"/>
          <w:szCs w:val="22"/>
        </w:rPr>
        <w:t>Staff would also point out that the footprint of the MOB and Hospital are far too close to Castleblaney Lane and Royal Belfast. This is something that is known by the applicant and they have mentioned that they propose to shift Castleblaney Lane to the south to alleviate this proximity issue. Finally, staff would recommend that the applicant extend the pathway further south on Sawmill Parkway along their property.</w:t>
      </w:r>
    </w:p>
    <w:p w:rsidR="00172609" w:rsidRDefault="00172609" w:rsidP="00172609">
      <w:pPr>
        <w:jc w:val="center"/>
        <w:rPr>
          <w:rFonts w:ascii="Century Gothic" w:eastAsiaTheme="minorHAnsi" w:hAnsi="Century Gothic" w:cstheme="minorBidi"/>
          <w:sz w:val="22"/>
          <w:szCs w:val="22"/>
        </w:rPr>
      </w:pPr>
      <w:r>
        <w:rPr>
          <w:rFonts w:ascii="Century Gothic" w:eastAsiaTheme="minorHAnsi" w:hAnsi="Century Gothic" w:cstheme="minorBidi"/>
          <w:noProof/>
          <w:sz w:val="22"/>
          <w:szCs w:val="22"/>
        </w:rPr>
        <w:lastRenderedPageBreak/>
        <mc:AlternateContent>
          <mc:Choice Requires="wps">
            <w:drawing>
              <wp:anchor distT="0" distB="0" distL="114300" distR="114300" simplePos="0" relativeHeight="251660288" behindDoc="0" locked="0" layoutInCell="1" allowOverlap="1" wp14:anchorId="0F270ABA" wp14:editId="67D32FB9">
                <wp:simplePos x="0" y="0"/>
                <wp:positionH relativeFrom="column">
                  <wp:posOffset>2537534</wp:posOffset>
                </wp:positionH>
                <wp:positionV relativeFrom="paragraph">
                  <wp:posOffset>898124</wp:posOffset>
                </wp:positionV>
                <wp:extent cx="147961" cy="867053"/>
                <wp:effectExtent l="19050" t="19050" r="23495" b="28575"/>
                <wp:wrapNone/>
                <wp:docPr id="11" name="Straight Connector 11"/>
                <wp:cNvGraphicFramePr/>
                <a:graphic xmlns:a="http://schemas.openxmlformats.org/drawingml/2006/main">
                  <a:graphicData uri="http://schemas.microsoft.com/office/word/2010/wordprocessingShape">
                    <wps:wsp>
                      <wps:cNvCnPr/>
                      <wps:spPr>
                        <a:xfrm>
                          <a:off x="0" y="0"/>
                          <a:ext cx="147961" cy="867053"/>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892180" id="Straight Connector 1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99.8pt,70.7pt" to="211.45pt,1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" strokecolor="red" strokeweight="3pt">
                <v:stroke joinstyle="miter"/>
              </v:line>
            </w:pict>
          </mc:Fallback>
        </mc:AlternateContent>
      </w:r>
      <w:r w:rsidRPr="00B3086F">
        <w:rPr>
          <w:rFonts w:ascii="Century Gothic" w:eastAsiaTheme="minorHAnsi" w:hAnsi="Century Gothic" w:cstheme="minorBidi"/>
          <w:noProof/>
          <w:sz w:val="22"/>
          <w:szCs w:val="22"/>
        </w:rPr>
        <w:drawing>
          <wp:inline distT="0" distB="0" distL="0" distR="0" wp14:anchorId="2BDAC837" wp14:editId="033FB110">
            <wp:extent cx="3030220" cy="1914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0220" cy="1914525"/>
                    </a:xfrm>
                    <a:prstGeom prst="rect">
                      <a:avLst/>
                    </a:prstGeom>
                    <a:noFill/>
                    <a:ln>
                      <a:noFill/>
                    </a:ln>
                  </pic:spPr>
                </pic:pic>
              </a:graphicData>
            </a:graphic>
          </wp:inline>
        </w:drawing>
      </w:r>
    </w:p>
    <w:p w:rsidR="00172609" w:rsidRDefault="00172609" w:rsidP="00172609">
      <w:pPr>
        <w:rPr>
          <w:rFonts w:ascii="Century Gothic" w:eastAsiaTheme="minorHAnsi" w:hAnsi="Century Gothic" w:cstheme="minorBidi"/>
          <w:sz w:val="22"/>
          <w:szCs w:val="22"/>
        </w:rPr>
      </w:pPr>
    </w:p>
    <w:p w:rsidR="00172609" w:rsidRDefault="00172609" w:rsidP="00172609">
      <w:pPr>
        <w:rPr>
          <w:rFonts w:ascii="Century Gothic" w:hAnsi="Century Gothic" w:cstheme="minorHAnsi"/>
          <w:color w:val="000000" w:themeColor="text1"/>
          <w:sz w:val="22"/>
        </w:rPr>
      </w:pPr>
      <w:r>
        <w:rPr>
          <w:rFonts w:ascii="Century Gothic" w:eastAsiaTheme="minorHAnsi" w:hAnsi="Century Gothic" w:cstheme="minorBidi"/>
          <w:sz w:val="22"/>
          <w:szCs w:val="22"/>
        </w:rPr>
        <w:t xml:space="preserve">As for zoning, the divergences requested are outlined in the provided in the zoning text. </w:t>
      </w:r>
      <w:r>
        <w:rPr>
          <w:rFonts w:ascii="Century Gothic" w:hAnsi="Century Gothic" w:cstheme="minorHAnsi"/>
          <w:color w:val="000000" w:themeColor="text1"/>
          <w:sz w:val="22"/>
        </w:rPr>
        <w:t>Staff is reviewing the OSU proposal under the City of Powell Planned Commercial (PC) zoning and finds the proposal to be generally consistent with the intent and requirements of the City’s zoning ordinance. There are some divergences from the City code as follows:</w:t>
      </w:r>
    </w:p>
    <w:p w:rsidR="00172609" w:rsidRDefault="00172609" w:rsidP="00172609">
      <w:pPr>
        <w:rPr>
          <w:rFonts w:ascii="Century Gothic" w:hAnsi="Century Gothic" w:cstheme="minorHAnsi"/>
          <w:color w:val="000000" w:themeColor="text1"/>
          <w:sz w:val="22"/>
        </w:rPr>
      </w:pPr>
    </w:p>
    <w:p w:rsidR="00172609" w:rsidRDefault="00172609" w:rsidP="00172609">
      <w:pPr>
        <w:pStyle w:val="ListParagraph"/>
        <w:numPr>
          <w:ilvl w:val="0"/>
          <w:numId w:val="21"/>
        </w:numPr>
        <w:rPr>
          <w:rFonts w:ascii="Century Gothic" w:hAnsi="Century Gothic" w:cstheme="minorHAnsi"/>
          <w:color w:val="000000" w:themeColor="text1"/>
          <w:sz w:val="22"/>
        </w:rPr>
      </w:pPr>
      <w:r>
        <w:rPr>
          <w:rFonts w:ascii="Century Gothic" w:hAnsi="Century Gothic" w:cstheme="minorHAnsi"/>
          <w:color w:val="000000" w:themeColor="text1"/>
          <w:sz w:val="22"/>
        </w:rPr>
        <w:t>Maximum height: Required 35 feet; request 100 feet.</w:t>
      </w:r>
    </w:p>
    <w:p w:rsidR="00172609" w:rsidRDefault="00172609" w:rsidP="00172609">
      <w:pPr>
        <w:pStyle w:val="ListParagraph"/>
        <w:numPr>
          <w:ilvl w:val="0"/>
          <w:numId w:val="21"/>
        </w:numPr>
        <w:rPr>
          <w:rFonts w:ascii="Century Gothic" w:hAnsi="Century Gothic" w:cstheme="minorHAnsi"/>
          <w:color w:val="000000" w:themeColor="text1"/>
          <w:sz w:val="22"/>
        </w:rPr>
      </w:pPr>
      <w:r>
        <w:rPr>
          <w:rFonts w:ascii="Century Gothic" w:hAnsi="Century Gothic" w:cstheme="minorHAnsi"/>
          <w:color w:val="000000" w:themeColor="text1"/>
          <w:sz w:val="22"/>
        </w:rPr>
        <w:t>Distance between buildings: Required 50 feet; request 0 feet.</w:t>
      </w:r>
    </w:p>
    <w:p w:rsidR="00172609" w:rsidRDefault="00172609" w:rsidP="00172609">
      <w:pPr>
        <w:pStyle w:val="ListParagraph"/>
        <w:numPr>
          <w:ilvl w:val="0"/>
          <w:numId w:val="21"/>
        </w:numPr>
        <w:rPr>
          <w:rFonts w:ascii="Century Gothic" w:hAnsi="Century Gothic" w:cstheme="minorHAnsi"/>
          <w:color w:val="000000" w:themeColor="text1"/>
          <w:sz w:val="22"/>
        </w:rPr>
      </w:pPr>
      <w:r>
        <w:rPr>
          <w:rFonts w:ascii="Century Gothic" w:hAnsi="Century Gothic" w:cstheme="minorHAnsi"/>
          <w:color w:val="000000" w:themeColor="text1"/>
          <w:sz w:val="22"/>
        </w:rPr>
        <w:t>Maximum building dimension: Required 150 feet; request TBD with final building design(s).</w:t>
      </w:r>
    </w:p>
    <w:p w:rsidR="00172609" w:rsidRDefault="00172609" w:rsidP="00172609">
      <w:pPr>
        <w:pStyle w:val="ListParagraph"/>
        <w:numPr>
          <w:ilvl w:val="0"/>
          <w:numId w:val="21"/>
        </w:numPr>
        <w:rPr>
          <w:rFonts w:ascii="Century Gothic" w:hAnsi="Century Gothic" w:cstheme="minorHAnsi"/>
          <w:color w:val="000000" w:themeColor="text1"/>
          <w:sz w:val="22"/>
        </w:rPr>
      </w:pPr>
      <w:r>
        <w:rPr>
          <w:rFonts w:ascii="Century Gothic" w:hAnsi="Century Gothic" w:cstheme="minorHAnsi"/>
          <w:color w:val="000000" w:themeColor="text1"/>
          <w:sz w:val="22"/>
        </w:rPr>
        <w:t>Service Areas at rear of structure: Request is in front or side depending upon building architecture.</w:t>
      </w:r>
    </w:p>
    <w:p w:rsidR="00172609" w:rsidRDefault="00172609" w:rsidP="00172609">
      <w:pPr>
        <w:pStyle w:val="ListParagraph"/>
        <w:numPr>
          <w:ilvl w:val="0"/>
          <w:numId w:val="21"/>
        </w:numPr>
        <w:rPr>
          <w:rFonts w:ascii="Century Gothic" w:hAnsi="Century Gothic" w:cstheme="minorHAnsi"/>
          <w:color w:val="000000" w:themeColor="text1"/>
          <w:sz w:val="22"/>
        </w:rPr>
      </w:pPr>
      <w:r>
        <w:rPr>
          <w:rFonts w:ascii="Century Gothic" w:hAnsi="Century Gothic" w:cstheme="minorHAnsi"/>
          <w:color w:val="000000" w:themeColor="text1"/>
          <w:sz w:val="22"/>
        </w:rPr>
        <w:t>Setback from Sawmill Parkway centerline: Required 200 feet: request 175 feet.</w:t>
      </w:r>
    </w:p>
    <w:p w:rsidR="00172609" w:rsidRDefault="00172609" w:rsidP="00172609">
      <w:pPr>
        <w:keepNext/>
        <w:keepLines/>
        <w:widowControl w:val="0"/>
        <w:outlineLvl w:val="1"/>
        <w:rPr>
          <w:rFonts w:ascii="Century Gothic" w:eastAsiaTheme="majorEastAsia" w:hAnsi="Century Gothic" w:cstheme="majorBidi"/>
          <w:color w:val="2E74B5" w:themeColor="accent1" w:themeShade="BF"/>
          <w:sz w:val="24"/>
          <w:szCs w:val="26"/>
        </w:rPr>
      </w:pPr>
    </w:p>
    <w:p w:rsidR="00172609" w:rsidRPr="00F13A08" w:rsidRDefault="00172609" w:rsidP="00172609">
      <w:pPr>
        <w:keepNext/>
        <w:keepLines/>
        <w:widowControl w:val="0"/>
        <w:outlineLvl w:val="1"/>
        <w:rPr>
          <w:rFonts w:ascii="Century Gothic" w:eastAsiaTheme="majorEastAsia" w:hAnsi="Century Gothic" w:cstheme="majorBidi"/>
          <w:color w:val="2E74B5" w:themeColor="accent1" w:themeShade="BF"/>
          <w:sz w:val="24"/>
          <w:szCs w:val="26"/>
        </w:rPr>
      </w:pPr>
      <w:r>
        <w:rPr>
          <w:rFonts w:ascii="Century Gothic" w:eastAsiaTheme="majorEastAsia" w:hAnsi="Century Gothic" w:cstheme="majorBidi"/>
          <w:color w:val="2E74B5" w:themeColor="accent1" w:themeShade="BF"/>
          <w:sz w:val="24"/>
          <w:szCs w:val="26"/>
        </w:rPr>
        <w:t>Staff Recommendation</w:t>
      </w:r>
    </w:p>
    <w:p w:rsidR="00172609" w:rsidRDefault="00172609" w:rsidP="00172609">
      <w:pPr>
        <w:rPr>
          <w:rFonts w:ascii="Century Gothic" w:hAnsi="Century Gothic" w:cstheme="minorHAnsi"/>
          <w:color w:val="000000" w:themeColor="text1"/>
          <w:sz w:val="22"/>
        </w:rPr>
      </w:pPr>
      <w:r>
        <w:rPr>
          <w:rFonts w:ascii="Century Gothic" w:hAnsi="Century Gothic" w:cstheme="minorHAnsi"/>
          <w:color w:val="000000" w:themeColor="text1"/>
          <w:sz w:val="22"/>
        </w:rPr>
        <w:t>Staff recommends that the applicant come back before the Commission to provide:</w:t>
      </w:r>
    </w:p>
    <w:p w:rsidR="00172609" w:rsidRPr="0085182E" w:rsidRDefault="00172609" w:rsidP="00172609">
      <w:pPr>
        <w:pStyle w:val="ListParagraph"/>
        <w:numPr>
          <w:ilvl w:val="0"/>
          <w:numId w:val="30"/>
        </w:numPr>
        <w:rPr>
          <w:rFonts w:ascii="Century Gothic" w:hAnsi="Century Gothic" w:cstheme="minorHAnsi"/>
          <w:color w:val="000000" w:themeColor="text1"/>
          <w:sz w:val="22"/>
        </w:rPr>
      </w:pPr>
      <w:r w:rsidRPr="0085182E">
        <w:rPr>
          <w:rFonts w:ascii="Century Gothic" w:hAnsi="Century Gothic" w:cstheme="minorHAnsi"/>
          <w:color w:val="000000" w:themeColor="text1"/>
          <w:sz w:val="22"/>
        </w:rPr>
        <w:t>More refined and detailed elevations</w:t>
      </w:r>
      <w:r>
        <w:rPr>
          <w:rFonts w:ascii="Century Gothic" w:hAnsi="Century Gothic" w:cstheme="minorHAnsi"/>
          <w:color w:val="000000" w:themeColor="text1"/>
          <w:sz w:val="22"/>
        </w:rPr>
        <w:t xml:space="preserve">, including </w:t>
      </w:r>
      <w:r w:rsidRPr="0085182E">
        <w:rPr>
          <w:rFonts w:ascii="Century Gothic" w:hAnsi="Century Gothic" w:cstheme="minorHAnsi"/>
          <w:color w:val="000000" w:themeColor="text1"/>
          <w:sz w:val="22"/>
        </w:rPr>
        <w:t>building sizes and dimensions.</w:t>
      </w:r>
    </w:p>
    <w:p w:rsidR="00172609" w:rsidRPr="00CD369E" w:rsidRDefault="00172609" w:rsidP="00172609">
      <w:pPr>
        <w:pStyle w:val="ListParagraph"/>
        <w:numPr>
          <w:ilvl w:val="0"/>
          <w:numId w:val="30"/>
        </w:numPr>
        <w:rPr>
          <w:rFonts w:ascii="Century Gothic" w:hAnsi="Century Gothic" w:cstheme="minorHAnsi"/>
          <w:color w:val="000000" w:themeColor="text1"/>
          <w:sz w:val="22"/>
        </w:rPr>
      </w:pPr>
      <w:r>
        <w:rPr>
          <w:rFonts w:ascii="Century Gothic" w:hAnsi="Century Gothic" w:cstheme="minorHAnsi"/>
          <w:color w:val="000000" w:themeColor="text1"/>
          <w:sz w:val="22"/>
        </w:rPr>
        <w:t>Support letters from utility providers.</w:t>
      </w:r>
    </w:p>
    <w:p w:rsidR="00172609" w:rsidRDefault="00172609" w:rsidP="00172609">
      <w:pPr>
        <w:spacing w:after="160" w:line="259" w:lineRule="auto"/>
        <w:rPr>
          <w:rFonts w:ascii="Century Gothic" w:hAnsi="Century Gothic" w:cstheme="minorHAnsi"/>
          <w:color w:val="000000" w:themeColor="text1"/>
          <w:sz w:val="22"/>
        </w:rPr>
      </w:pPr>
      <w:r>
        <w:rPr>
          <w:rFonts w:ascii="Century Gothic" w:hAnsi="Century Gothic" w:cstheme="minorHAnsi"/>
          <w:color w:val="000000" w:themeColor="text1"/>
          <w:sz w:val="22"/>
        </w:rPr>
        <w:br w:type="page"/>
      </w:r>
    </w:p>
    <w:p w:rsidR="00172609" w:rsidRDefault="00172609" w:rsidP="00172609">
      <w:pPr>
        <w:rPr>
          <w:rFonts w:ascii="Century Gothic" w:hAnsi="Century Gothic" w:cstheme="minorHAnsi"/>
          <w:b/>
          <w:color w:val="000000" w:themeColor="text1"/>
          <w:sz w:val="22"/>
        </w:rPr>
      </w:pPr>
      <w:r>
        <w:rPr>
          <w:rFonts w:ascii="Century Gothic" w:hAnsi="Century Gothic" w:cstheme="minorHAnsi"/>
          <w:b/>
          <w:color w:val="000000" w:themeColor="text1"/>
          <w:sz w:val="22"/>
        </w:rPr>
        <w:lastRenderedPageBreak/>
        <w:t>PLAT REVIEW</w:t>
      </w:r>
    </w:p>
    <w:p w:rsidR="00172609" w:rsidRDefault="00172609" w:rsidP="00172609">
      <w:pPr>
        <w:keepNext/>
        <w:keepLines/>
        <w:widowControl w:val="0"/>
        <w:outlineLvl w:val="1"/>
        <w:rPr>
          <w:rFonts w:ascii="Century Gothic" w:eastAsiaTheme="majorEastAsia" w:hAnsi="Century Gothic" w:cstheme="majorBidi"/>
          <w:color w:val="2E74B5" w:themeColor="accent1" w:themeShade="BF"/>
          <w:sz w:val="24"/>
          <w:szCs w:val="26"/>
        </w:rPr>
      </w:pPr>
    </w:p>
    <w:p w:rsidR="00172609" w:rsidRPr="00F13A08" w:rsidRDefault="00172609" w:rsidP="00172609">
      <w:pPr>
        <w:keepNext/>
        <w:keepLines/>
        <w:widowControl w:val="0"/>
        <w:outlineLvl w:val="1"/>
        <w:rPr>
          <w:rFonts w:ascii="Century Gothic" w:eastAsiaTheme="majorEastAsia" w:hAnsi="Century Gothic" w:cstheme="majorBidi"/>
          <w:color w:val="2E74B5" w:themeColor="accent1" w:themeShade="BF"/>
          <w:sz w:val="24"/>
          <w:szCs w:val="26"/>
        </w:rPr>
      </w:pPr>
      <w:r w:rsidRPr="00F13A08">
        <w:rPr>
          <w:rFonts w:ascii="Century Gothic" w:eastAsiaTheme="majorEastAsia" w:hAnsi="Century Gothic" w:cstheme="majorBidi"/>
          <w:color w:val="2E74B5" w:themeColor="accent1" w:themeShade="BF"/>
          <w:sz w:val="24"/>
          <w:szCs w:val="26"/>
        </w:rPr>
        <w:t>Project Background</w:t>
      </w:r>
    </w:p>
    <w:p w:rsidR="00172609" w:rsidRDefault="00172609" w:rsidP="00172609">
      <w:pPr>
        <w:rPr>
          <w:rFonts w:ascii="Century Gothic" w:hAnsi="Century Gothic" w:cstheme="minorHAnsi"/>
          <w:color w:val="000000" w:themeColor="text1"/>
          <w:sz w:val="22"/>
        </w:rPr>
      </w:pPr>
      <w:r>
        <w:rPr>
          <w:rFonts w:ascii="Century Gothic" w:hAnsi="Century Gothic" w:cstheme="minorHAnsi"/>
          <w:color w:val="000000" w:themeColor="text1"/>
          <w:sz w:val="22"/>
        </w:rPr>
        <w:t>As part of the OSU development, a plat review needs to be completed to allow for the transfer of property from the existing owner to OSU.</w:t>
      </w:r>
      <w:r w:rsidR="00935FD0">
        <w:rPr>
          <w:rFonts w:ascii="Century Gothic" w:hAnsi="Century Gothic" w:cstheme="minorHAnsi"/>
          <w:color w:val="000000" w:themeColor="text1"/>
          <w:sz w:val="22"/>
        </w:rPr>
        <w:t xml:space="preserve"> Also, the existing private streets are being changed and utility easements are being vacated in some areas and new easements are being created in others.</w:t>
      </w:r>
    </w:p>
    <w:p w:rsidR="00172609" w:rsidRDefault="00172609" w:rsidP="00172609">
      <w:pPr>
        <w:rPr>
          <w:rFonts w:ascii="Century Gothic" w:hAnsi="Century Gothic" w:cstheme="minorHAnsi"/>
          <w:color w:val="000000" w:themeColor="text1"/>
          <w:sz w:val="22"/>
        </w:rPr>
      </w:pPr>
    </w:p>
    <w:p w:rsidR="00172609" w:rsidRDefault="00172609" w:rsidP="00172609">
      <w:pPr>
        <w:keepNext/>
        <w:keepLines/>
        <w:widowControl w:val="0"/>
        <w:outlineLvl w:val="1"/>
        <w:rPr>
          <w:rFonts w:ascii="Century Gothic" w:eastAsiaTheme="majorEastAsia" w:hAnsi="Century Gothic" w:cstheme="majorBidi"/>
          <w:color w:val="2E74B5" w:themeColor="accent1" w:themeShade="BF"/>
          <w:sz w:val="24"/>
          <w:szCs w:val="26"/>
        </w:rPr>
      </w:pPr>
      <w:r w:rsidRPr="00F13A08">
        <w:rPr>
          <w:rFonts w:ascii="Century Gothic" w:eastAsiaTheme="majorEastAsia" w:hAnsi="Century Gothic" w:cstheme="majorBidi"/>
          <w:color w:val="2E74B5" w:themeColor="accent1" w:themeShade="BF"/>
          <w:sz w:val="24"/>
          <w:szCs w:val="26"/>
        </w:rPr>
        <w:t>Ordinance Review</w:t>
      </w:r>
    </w:p>
    <w:p w:rsidR="00172609" w:rsidRDefault="00172609" w:rsidP="00172609">
      <w:pPr>
        <w:rPr>
          <w:rFonts w:ascii="Century Gothic" w:hAnsi="Century Gothic" w:cstheme="minorHAnsi"/>
          <w:color w:val="000000" w:themeColor="text1"/>
          <w:sz w:val="22"/>
        </w:rPr>
      </w:pPr>
      <w:r>
        <w:rPr>
          <w:rFonts w:ascii="Century Gothic" w:hAnsi="Century Gothic" w:cstheme="minorHAnsi"/>
          <w:color w:val="000000" w:themeColor="text1"/>
          <w:sz w:val="22"/>
        </w:rPr>
        <w:t>Section 1107.08 of the Powell Codified Ordinances requires a plat to be submitted and approved, and then recorded, prior to the sale of any lots and the dedication of streets</w:t>
      </w:r>
      <w:r w:rsidR="00935FD0">
        <w:rPr>
          <w:rFonts w:ascii="Century Gothic" w:hAnsi="Century Gothic" w:cstheme="minorHAnsi"/>
          <w:color w:val="000000" w:themeColor="text1"/>
          <w:sz w:val="22"/>
        </w:rPr>
        <w:t>, private or</w:t>
      </w:r>
      <w:r>
        <w:rPr>
          <w:rFonts w:ascii="Century Gothic" w:hAnsi="Century Gothic" w:cstheme="minorHAnsi"/>
          <w:color w:val="000000" w:themeColor="text1"/>
          <w:sz w:val="22"/>
        </w:rPr>
        <w:t xml:space="preserve"> for public use.</w:t>
      </w:r>
    </w:p>
    <w:p w:rsidR="00172609" w:rsidRDefault="00172609" w:rsidP="00172609">
      <w:pPr>
        <w:keepNext/>
        <w:keepLines/>
        <w:widowControl w:val="0"/>
        <w:outlineLvl w:val="1"/>
        <w:rPr>
          <w:rFonts w:ascii="Century Gothic" w:eastAsiaTheme="majorEastAsia" w:hAnsi="Century Gothic" w:cstheme="majorBidi"/>
          <w:color w:val="2E74B5" w:themeColor="accent1" w:themeShade="BF"/>
          <w:sz w:val="24"/>
          <w:szCs w:val="26"/>
        </w:rPr>
      </w:pPr>
    </w:p>
    <w:p w:rsidR="00172609" w:rsidRPr="00F13A08" w:rsidRDefault="00172609" w:rsidP="00172609">
      <w:pPr>
        <w:keepNext/>
        <w:keepLines/>
        <w:widowControl w:val="0"/>
        <w:outlineLvl w:val="1"/>
        <w:rPr>
          <w:rFonts w:ascii="Century Gothic" w:eastAsiaTheme="majorEastAsia" w:hAnsi="Century Gothic" w:cstheme="majorBidi"/>
          <w:color w:val="2E74B5" w:themeColor="accent1" w:themeShade="BF"/>
          <w:sz w:val="24"/>
          <w:szCs w:val="26"/>
        </w:rPr>
      </w:pPr>
      <w:r w:rsidRPr="00F13A08">
        <w:rPr>
          <w:rFonts w:ascii="Century Gothic" w:eastAsiaTheme="majorEastAsia" w:hAnsi="Century Gothic" w:cstheme="majorBidi"/>
          <w:color w:val="2E74B5" w:themeColor="accent1" w:themeShade="BF"/>
          <w:sz w:val="24"/>
          <w:szCs w:val="26"/>
        </w:rPr>
        <w:t>Staff Comments</w:t>
      </w:r>
    </w:p>
    <w:p w:rsidR="00172609" w:rsidRPr="008D5690" w:rsidRDefault="00172609" w:rsidP="00172609">
      <w:pPr>
        <w:rPr>
          <w:rFonts w:ascii="Century Gothic" w:hAnsi="Century Gothic" w:cstheme="minorHAnsi"/>
          <w:color w:val="000000" w:themeColor="text1"/>
          <w:sz w:val="22"/>
        </w:rPr>
      </w:pPr>
      <w:r>
        <w:rPr>
          <w:rFonts w:ascii="Century Gothic" w:hAnsi="Century Gothic" w:cstheme="minorHAnsi"/>
          <w:color w:val="000000" w:themeColor="text1"/>
          <w:sz w:val="22"/>
        </w:rPr>
        <w:t>Staff sees no issues with the provided plat.</w:t>
      </w:r>
    </w:p>
    <w:p w:rsidR="00172609" w:rsidRDefault="00172609" w:rsidP="00172609">
      <w:pPr>
        <w:rPr>
          <w:rFonts w:ascii="Century Gothic" w:hAnsi="Century Gothic" w:cstheme="minorHAnsi"/>
          <w:color w:val="000000" w:themeColor="text1"/>
          <w:sz w:val="22"/>
        </w:rPr>
      </w:pPr>
    </w:p>
    <w:p w:rsidR="00172609" w:rsidRPr="00F13A08" w:rsidRDefault="00172609" w:rsidP="00172609">
      <w:pPr>
        <w:keepNext/>
        <w:keepLines/>
        <w:widowControl w:val="0"/>
        <w:outlineLvl w:val="1"/>
        <w:rPr>
          <w:rFonts w:ascii="Century Gothic" w:eastAsiaTheme="majorEastAsia" w:hAnsi="Century Gothic" w:cstheme="majorBidi"/>
          <w:color w:val="2E74B5" w:themeColor="accent1" w:themeShade="BF"/>
          <w:sz w:val="24"/>
          <w:szCs w:val="26"/>
        </w:rPr>
      </w:pPr>
      <w:r>
        <w:rPr>
          <w:rFonts w:ascii="Century Gothic" w:eastAsiaTheme="majorEastAsia" w:hAnsi="Century Gothic" w:cstheme="majorBidi"/>
          <w:color w:val="2E74B5" w:themeColor="accent1" w:themeShade="BF"/>
          <w:sz w:val="24"/>
          <w:szCs w:val="26"/>
        </w:rPr>
        <w:t>Staff Recommendation</w:t>
      </w:r>
    </w:p>
    <w:p w:rsidR="00172609" w:rsidRDefault="00172609" w:rsidP="00172609">
      <w:pPr>
        <w:rPr>
          <w:rFonts w:ascii="Century Gothic" w:hAnsi="Century Gothic" w:cstheme="minorHAnsi"/>
          <w:color w:val="000000" w:themeColor="text1"/>
          <w:sz w:val="22"/>
        </w:rPr>
      </w:pPr>
      <w:r>
        <w:rPr>
          <w:rFonts w:ascii="Century Gothic" w:hAnsi="Century Gothic" w:cstheme="minorHAnsi"/>
          <w:color w:val="000000" w:themeColor="text1"/>
          <w:sz w:val="22"/>
        </w:rPr>
        <w:t>Staff recommends approval of the plat</w:t>
      </w:r>
      <w:r w:rsidR="00935FD0">
        <w:rPr>
          <w:rFonts w:ascii="Century Gothic" w:hAnsi="Century Gothic" w:cstheme="minorHAnsi"/>
          <w:color w:val="000000" w:themeColor="text1"/>
          <w:sz w:val="22"/>
        </w:rPr>
        <w:t xml:space="preserve"> with the condition that the City Engineer approves of all utility easement locations, street number assignments and other related requirements.</w:t>
      </w:r>
    </w:p>
    <w:p w:rsidR="00330558" w:rsidRDefault="00330558">
      <w:pPr>
        <w:spacing w:after="160" w:line="259" w:lineRule="auto"/>
        <w:rPr>
          <w:rFonts w:ascii="Century Gothic" w:hAnsi="Century Gothic" w:cstheme="minorHAnsi"/>
          <w:b/>
          <w:color w:val="000000" w:themeColor="text1"/>
          <w:sz w:val="22"/>
        </w:rPr>
      </w:pPr>
      <w:r>
        <w:rPr>
          <w:rFonts w:ascii="Century Gothic" w:hAnsi="Century Gothic" w:cstheme="minorHAnsi"/>
          <w:b/>
          <w:color w:val="000000" w:themeColor="text1"/>
          <w:sz w:val="22"/>
        </w:rPr>
        <w:br w:type="page"/>
      </w:r>
    </w:p>
    <w:p w:rsidR="00707F9E" w:rsidRPr="003C2517" w:rsidRDefault="00DC17E0" w:rsidP="003C2517">
      <w:pPr>
        <w:tabs>
          <w:tab w:val="left" w:pos="360"/>
        </w:tabs>
        <w:ind w:right="180"/>
        <w:jc w:val="both"/>
        <w:rPr>
          <w:rFonts w:ascii="Century Gothic" w:hAnsi="Century Gothic" w:cstheme="minorHAnsi"/>
          <w:b/>
          <w:color w:val="000000" w:themeColor="text1"/>
          <w:sz w:val="22"/>
        </w:rPr>
      </w:pPr>
      <w:r w:rsidRPr="003C2517">
        <w:rPr>
          <w:rFonts w:ascii="Century Gothic" w:hAnsi="Century Gothic" w:cstheme="minorHAnsi"/>
          <w:b/>
          <w:color w:val="000000" w:themeColor="text1"/>
          <w:sz w:val="22"/>
        </w:rPr>
        <w:lastRenderedPageBreak/>
        <w:t>PRELIMINARY DEVELOPMENT</w:t>
      </w:r>
      <w:r w:rsidR="00707F9E" w:rsidRPr="003C2517">
        <w:rPr>
          <w:rFonts w:ascii="Century Gothic" w:hAnsi="Century Gothic" w:cstheme="minorHAnsi"/>
          <w:b/>
          <w:color w:val="000000" w:themeColor="text1"/>
          <w:sz w:val="22"/>
        </w:rPr>
        <w:t xml:space="preserve"> PLAN REVIEW</w:t>
      </w:r>
      <w:r w:rsidR="003C2517">
        <w:rPr>
          <w:rFonts w:ascii="Century Gothic" w:hAnsi="Century Gothic" w:cstheme="minorHAnsi"/>
          <w:b/>
          <w:color w:val="000000" w:themeColor="text1"/>
          <w:sz w:val="22"/>
        </w:rPr>
        <w:t xml:space="preserve"> – August 8, 2018</w:t>
      </w:r>
    </w:p>
    <w:p w:rsidR="00545AE0" w:rsidRDefault="00545AE0" w:rsidP="00A50CFC">
      <w:pPr>
        <w:rPr>
          <w:rFonts w:ascii="Century Gothic" w:hAnsi="Century Gothic" w:cstheme="minorHAnsi"/>
          <w:color w:val="000000" w:themeColor="text1"/>
          <w:sz w:val="22"/>
          <w:szCs w:val="22"/>
        </w:rPr>
      </w:pPr>
    </w:p>
    <w:p w:rsidR="00A50CFC" w:rsidRPr="007F3B43" w:rsidRDefault="00A50CFC" w:rsidP="00A50CFC">
      <w:pPr>
        <w:rPr>
          <w:rFonts w:ascii="Century Gothic" w:hAnsi="Century Gothic" w:cstheme="minorHAnsi"/>
          <w:color w:val="000000" w:themeColor="text1"/>
          <w:sz w:val="22"/>
          <w:szCs w:val="22"/>
        </w:rPr>
      </w:pPr>
      <w:r w:rsidRPr="007F3B43">
        <w:rPr>
          <w:rFonts w:ascii="Century Gothic" w:hAnsi="Century Gothic" w:cstheme="minorHAnsi"/>
          <w:color w:val="000000" w:themeColor="text1"/>
          <w:sz w:val="22"/>
          <w:szCs w:val="22"/>
        </w:rPr>
        <w:t xml:space="preserve">Aerial Site Image: </w:t>
      </w:r>
      <w:hyperlink r:id="rId13" w:history="1">
        <w:r w:rsidR="00E01E73" w:rsidRPr="00CE27F5">
          <w:rPr>
            <w:rStyle w:val="Hyperlink"/>
            <w:rFonts w:ascii="Century Gothic" w:hAnsi="Century Gothic"/>
            <w:sz w:val="22"/>
            <w:szCs w:val="22"/>
          </w:rPr>
          <w:t>https://goo.gl/maps/87SYQbtgoq52</w:t>
        </w:r>
      </w:hyperlink>
      <w:r w:rsidR="00E01E73">
        <w:rPr>
          <w:rFonts w:ascii="Century Gothic" w:hAnsi="Century Gothic"/>
          <w:sz w:val="22"/>
          <w:szCs w:val="22"/>
        </w:rPr>
        <w:t xml:space="preserve"> </w:t>
      </w:r>
    </w:p>
    <w:p w:rsidR="00A50CFC" w:rsidRDefault="00A50CFC" w:rsidP="00A50CFC">
      <w:pPr>
        <w:rPr>
          <w:rFonts w:ascii="Century Gothic" w:hAnsi="Century Gothic" w:cstheme="minorHAnsi"/>
          <w:color w:val="000000" w:themeColor="text1"/>
          <w:sz w:val="22"/>
        </w:rPr>
      </w:pPr>
    </w:p>
    <w:p w:rsidR="00DB769A" w:rsidRPr="00F13A08" w:rsidRDefault="00DB769A" w:rsidP="00DB769A">
      <w:pPr>
        <w:keepNext/>
        <w:keepLines/>
        <w:widowControl w:val="0"/>
        <w:outlineLvl w:val="1"/>
        <w:rPr>
          <w:rFonts w:ascii="Century Gothic" w:eastAsiaTheme="majorEastAsia" w:hAnsi="Century Gothic" w:cstheme="majorBidi"/>
          <w:color w:val="2E74B5" w:themeColor="accent1" w:themeShade="BF"/>
          <w:sz w:val="24"/>
          <w:szCs w:val="26"/>
        </w:rPr>
      </w:pPr>
      <w:r w:rsidRPr="00F13A08">
        <w:rPr>
          <w:rFonts w:ascii="Century Gothic" w:eastAsiaTheme="majorEastAsia" w:hAnsi="Century Gothic" w:cstheme="majorBidi"/>
          <w:color w:val="2E74B5" w:themeColor="accent1" w:themeShade="BF"/>
          <w:sz w:val="24"/>
          <w:szCs w:val="26"/>
        </w:rPr>
        <w:t>Project Background</w:t>
      </w:r>
    </w:p>
    <w:p w:rsidR="00DB769A" w:rsidRDefault="00DB769A" w:rsidP="00DB769A">
      <w:pPr>
        <w:rPr>
          <w:rFonts w:ascii="Century Gothic" w:hAnsi="Century Gothic" w:cstheme="minorHAnsi"/>
          <w:color w:val="000000" w:themeColor="text1"/>
          <w:sz w:val="22"/>
        </w:rPr>
      </w:pPr>
      <w:r>
        <w:rPr>
          <w:rFonts w:ascii="Century Gothic" w:hAnsi="Century Gothic" w:cstheme="minorHAnsi"/>
          <w:color w:val="000000" w:themeColor="text1"/>
          <w:sz w:val="22"/>
        </w:rPr>
        <w:t>The Ohio State University Medical Center is in contract to purchase land within the northeast quadrant of Home Road and Sawmill Parkway. The Ohio State project and other empty lots, being retained by the current property owner, as well as the bank, will be annexed into Powell. This site has been zoned within Liberty Township as Planned Commercial and Office District since 2004, with the Golf Village North development plan. The proposal is for the zoning to become into the Planned Commercial District within the City of Powell, which</w:t>
      </w:r>
      <w:r w:rsidR="00E33737">
        <w:rPr>
          <w:rFonts w:ascii="Century Gothic" w:hAnsi="Century Gothic" w:cstheme="minorHAnsi"/>
          <w:color w:val="000000" w:themeColor="text1"/>
          <w:sz w:val="22"/>
        </w:rPr>
        <w:t xml:space="preserve"> has very similar requirements.</w:t>
      </w:r>
    </w:p>
    <w:p w:rsidR="00E33737" w:rsidRDefault="00E33737" w:rsidP="00DB769A">
      <w:pPr>
        <w:rPr>
          <w:rFonts w:ascii="Century Gothic" w:hAnsi="Century Gothic" w:cstheme="minorHAnsi"/>
          <w:color w:val="000000" w:themeColor="text1"/>
          <w:sz w:val="22"/>
        </w:rPr>
      </w:pPr>
    </w:p>
    <w:p w:rsidR="00E33737" w:rsidRDefault="00E33737" w:rsidP="00DB769A">
      <w:pPr>
        <w:rPr>
          <w:rFonts w:ascii="Century Gothic" w:hAnsi="Century Gothic" w:cstheme="minorHAnsi"/>
          <w:color w:val="000000" w:themeColor="text1"/>
          <w:sz w:val="22"/>
        </w:rPr>
      </w:pPr>
      <w:r>
        <w:rPr>
          <w:rFonts w:ascii="Century Gothic" w:hAnsi="Century Gothic" w:cstheme="minorHAnsi"/>
          <w:color w:val="000000" w:themeColor="text1"/>
          <w:sz w:val="22"/>
        </w:rPr>
        <w:t>The applicant brought a sketch plan for review on July 11, 2018 (see below) for initial comments.  Since that time the applicant has refined their application and submitted for preliminary development plan review.</w:t>
      </w:r>
    </w:p>
    <w:p w:rsidR="00DB769A" w:rsidRDefault="00DB769A" w:rsidP="00DB769A">
      <w:pPr>
        <w:rPr>
          <w:rFonts w:ascii="Century Gothic" w:hAnsi="Century Gothic" w:cstheme="minorHAnsi"/>
          <w:color w:val="000000" w:themeColor="text1"/>
          <w:sz w:val="22"/>
        </w:rPr>
      </w:pPr>
    </w:p>
    <w:p w:rsidR="00DB769A" w:rsidRPr="00F13A08" w:rsidRDefault="00DB769A" w:rsidP="00DB769A">
      <w:pPr>
        <w:keepNext/>
        <w:keepLines/>
        <w:widowControl w:val="0"/>
        <w:outlineLvl w:val="1"/>
        <w:rPr>
          <w:rFonts w:ascii="Century Gothic" w:eastAsiaTheme="majorEastAsia" w:hAnsi="Century Gothic" w:cstheme="majorBidi"/>
          <w:color w:val="2E74B5" w:themeColor="accent1" w:themeShade="BF"/>
          <w:sz w:val="24"/>
          <w:szCs w:val="26"/>
        </w:rPr>
      </w:pPr>
      <w:r>
        <w:rPr>
          <w:rFonts w:ascii="Century Gothic" w:eastAsiaTheme="majorEastAsia" w:hAnsi="Century Gothic" w:cstheme="majorBidi"/>
          <w:color w:val="2E74B5" w:themeColor="accent1" w:themeShade="BF"/>
          <w:sz w:val="24"/>
          <w:szCs w:val="26"/>
        </w:rPr>
        <w:t>Proposal</w:t>
      </w:r>
      <w:r w:rsidRPr="00F13A08">
        <w:rPr>
          <w:rFonts w:ascii="Century Gothic" w:eastAsiaTheme="majorEastAsia" w:hAnsi="Century Gothic" w:cstheme="majorBidi"/>
          <w:color w:val="2E74B5" w:themeColor="accent1" w:themeShade="BF"/>
          <w:sz w:val="24"/>
          <w:szCs w:val="26"/>
        </w:rPr>
        <w:t xml:space="preserve"> Overview</w:t>
      </w:r>
    </w:p>
    <w:p w:rsidR="008351C2" w:rsidRDefault="00E33737" w:rsidP="00DB769A">
      <w:pPr>
        <w:rPr>
          <w:rFonts w:ascii="Century Gothic" w:hAnsi="Century Gothic" w:cstheme="minorHAnsi"/>
          <w:color w:val="000000" w:themeColor="text1"/>
          <w:sz w:val="22"/>
        </w:rPr>
      </w:pPr>
      <w:r>
        <w:rPr>
          <w:rFonts w:ascii="Century Gothic" w:hAnsi="Century Gothic" w:cstheme="minorHAnsi"/>
          <w:color w:val="000000" w:themeColor="text1"/>
          <w:sz w:val="22"/>
        </w:rPr>
        <w:t xml:space="preserve">The proposal remains the same from the previous submission. </w:t>
      </w:r>
      <w:r w:rsidR="00DB769A">
        <w:rPr>
          <w:rFonts w:ascii="Century Gothic" w:hAnsi="Century Gothic" w:cstheme="minorHAnsi"/>
          <w:color w:val="000000" w:themeColor="text1"/>
          <w:sz w:val="22"/>
        </w:rPr>
        <w:t xml:space="preserve">The proposal consists of 2 phases; first, the Medical Office Building consisting of approximately150,000 square feet and 5 stories and an ambulatory care center/imaging center of 56,000 square feet within 2 stories. The second phase consists of a 90 bed, 216,000 square feet hospital that ranges in two to five stories in height. There would also be accompanying 1500 plus space parking lot, drive access ways, pathways, and landscaping. </w:t>
      </w:r>
    </w:p>
    <w:p w:rsidR="008351C2" w:rsidRDefault="008351C2" w:rsidP="00DB769A">
      <w:pPr>
        <w:rPr>
          <w:rFonts w:ascii="Century Gothic" w:hAnsi="Century Gothic" w:cstheme="minorHAnsi"/>
          <w:color w:val="000000" w:themeColor="text1"/>
          <w:sz w:val="22"/>
        </w:rPr>
      </w:pPr>
    </w:p>
    <w:p w:rsidR="00DB769A" w:rsidRDefault="008351C2" w:rsidP="00DB769A">
      <w:pPr>
        <w:rPr>
          <w:rFonts w:ascii="Century Gothic" w:hAnsi="Century Gothic" w:cstheme="minorHAnsi"/>
          <w:color w:val="000000" w:themeColor="text1"/>
          <w:sz w:val="22"/>
        </w:rPr>
      </w:pPr>
      <w:r>
        <w:rPr>
          <w:rFonts w:ascii="Century Gothic" w:hAnsi="Century Gothic" w:cstheme="minorHAnsi"/>
          <w:color w:val="000000" w:themeColor="text1"/>
          <w:sz w:val="22"/>
        </w:rPr>
        <w:t xml:space="preserve">Additional components of the proposal now include </w:t>
      </w:r>
      <w:r w:rsidR="00DD3223">
        <w:rPr>
          <w:rFonts w:ascii="Century Gothic" w:hAnsi="Century Gothic" w:cstheme="minorHAnsi"/>
          <w:color w:val="000000" w:themeColor="text1"/>
          <w:sz w:val="22"/>
        </w:rPr>
        <w:t xml:space="preserve">a traffic impact study, the </w:t>
      </w:r>
      <w:r w:rsidR="00A52EC6">
        <w:rPr>
          <w:rFonts w:ascii="Century Gothic" w:hAnsi="Century Gothic" w:cstheme="minorHAnsi"/>
          <w:color w:val="000000" w:themeColor="text1"/>
          <w:sz w:val="22"/>
        </w:rPr>
        <w:t>u</w:t>
      </w:r>
      <w:r w:rsidR="00C6413B">
        <w:rPr>
          <w:rFonts w:ascii="Century Gothic" w:hAnsi="Century Gothic" w:cstheme="minorHAnsi"/>
          <w:color w:val="000000" w:themeColor="text1"/>
          <w:sz w:val="22"/>
        </w:rPr>
        <w:t>p</w:t>
      </w:r>
      <w:r w:rsidR="00A52EC6">
        <w:rPr>
          <w:rFonts w:ascii="Century Gothic" w:hAnsi="Century Gothic" w:cstheme="minorHAnsi"/>
          <w:color w:val="000000" w:themeColor="text1"/>
          <w:sz w:val="22"/>
        </w:rPr>
        <w:t>dated</w:t>
      </w:r>
      <w:r w:rsidR="00DD3223">
        <w:rPr>
          <w:rFonts w:ascii="Century Gothic" w:hAnsi="Century Gothic" w:cstheme="minorHAnsi"/>
          <w:color w:val="000000" w:themeColor="text1"/>
          <w:sz w:val="22"/>
        </w:rPr>
        <w:t xml:space="preserve"> site plans, and details about the future architecture of the buildings.</w:t>
      </w:r>
      <w:r w:rsidR="00826C17">
        <w:rPr>
          <w:rFonts w:ascii="Century Gothic" w:hAnsi="Century Gothic" w:cstheme="minorHAnsi"/>
          <w:color w:val="000000" w:themeColor="text1"/>
          <w:sz w:val="22"/>
        </w:rPr>
        <w:t xml:space="preserve">  The zoning text provided propose</w:t>
      </w:r>
      <w:r w:rsidR="00D562FB">
        <w:rPr>
          <w:rFonts w:ascii="Century Gothic" w:hAnsi="Century Gothic" w:cstheme="minorHAnsi"/>
          <w:color w:val="000000" w:themeColor="text1"/>
          <w:sz w:val="22"/>
        </w:rPr>
        <w:t>s a</w:t>
      </w:r>
      <w:r w:rsidR="00826C17">
        <w:rPr>
          <w:rFonts w:ascii="Century Gothic" w:hAnsi="Century Gothic" w:cstheme="minorHAnsi"/>
          <w:color w:val="000000" w:themeColor="text1"/>
          <w:sz w:val="22"/>
        </w:rPr>
        <w:t xml:space="preserve"> </w:t>
      </w:r>
      <w:r w:rsidR="00010980">
        <w:rPr>
          <w:rFonts w:ascii="Century Gothic" w:hAnsi="Century Gothic" w:cstheme="minorHAnsi"/>
          <w:color w:val="000000" w:themeColor="text1"/>
          <w:sz w:val="22"/>
        </w:rPr>
        <w:t xml:space="preserve">Planned Commercial development text </w:t>
      </w:r>
      <w:r w:rsidR="00826C17">
        <w:rPr>
          <w:rFonts w:ascii="Century Gothic" w:hAnsi="Century Gothic" w:cstheme="minorHAnsi"/>
          <w:color w:val="000000" w:themeColor="text1"/>
          <w:sz w:val="22"/>
        </w:rPr>
        <w:t>fo</w:t>
      </w:r>
      <w:r w:rsidR="00010980">
        <w:rPr>
          <w:rFonts w:ascii="Century Gothic" w:hAnsi="Century Gothic" w:cstheme="minorHAnsi"/>
          <w:color w:val="000000" w:themeColor="text1"/>
          <w:sz w:val="22"/>
        </w:rPr>
        <w:t>r the OSU parcels and keeps the outlying parcels with the existing</w:t>
      </w:r>
      <w:r w:rsidR="00826C17">
        <w:rPr>
          <w:rFonts w:ascii="Century Gothic" w:hAnsi="Century Gothic" w:cstheme="minorHAnsi"/>
          <w:color w:val="000000" w:themeColor="text1"/>
          <w:sz w:val="22"/>
        </w:rPr>
        <w:t xml:space="preserve"> Liberty Township zoning.</w:t>
      </w:r>
    </w:p>
    <w:p w:rsidR="00DB769A" w:rsidRDefault="00DB769A" w:rsidP="00DB769A">
      <w:pPr>
        <w:rPr>
          <w:rFonts w:ascii="Century Gothic" w:hAnsi="Century Gothic" w:cstheme="minorHAnsi"/>
          <w:color w:val="000000" w:themeColor="text1"/>
          <w:sz w:val="22"/>
        </w:rPr>
      </w:pPr>
    </w:p>
    <w:p w:rsidR="00DB769A" w:rsidRPr="00F13A08" w:rsidRDefault="00DB769A" w:rsidP="00DB769A">
      <w:pPr>
        <w:keepNext/>
        <w:keepLines/>
        <w:widowControl w:val="0"/>
        <w:spacing w:before="40"/>
        <w:outlineLvl w:val="1"/>
        <w:rPr>
          <w:rFonts w:ascii="Century Gothic" w:eastAsiaTheme="majorEastAsia" w:hAnsi="Century Gothic" w:cstheme="majorBidi"/>
          <w:color w:val="2E74B5" w:themeColor="accent1" w:themeShade="BF"/>
          <w:sz w:val="24"/>
          <w:szCs w:val="26"/>
        </w:rPr>
      </w:pPr>
      <w:r w:rsidRPr="00F13A08">
        <w:rPr>
          <w:rFonts w:ascii="Century Gothic" w:eastAsiaTheme="majorEastAsia" w:hAnsi="Century Gothic" w:cstheme="majorBidi"/>
          <w:color w:val="2E74B5" w:themeColor="accent1" w:themeShade="BF"/>
          <w:sz w:val="24"/>
          <w:szCs w:val="26"/>
        </w:rPr>
        <w:t xml:space="preserve">Changes </w:t>
      </w:r>
      <w:r>
        <w:rPr>
          <w:rFonts w:ascii="Century Gothic" w:eastAsiaTheme="majorEastAsia" w:hAnsi="Century Gothic" w:cstheme="majorBidi"/>
          <w:color w:val="2E74B5" w:themeColor="accent1" w:themeShade="BF"/>
          <w:sz w:val="24"/>
          <w:szCs w:val="26"/>
        </w:rPr>
        <w:t>S</w:t>
      </w:r>
      <w:r w:rsidRPr="00F13A08">
        <w:rPr>
          <w:rFonts w:ascii="Century Gothic" w:eastAsiaTheme="majorEastAsia" w:hAnsi="Century Gothic" w:cstheme="majorBidi"/>
          <w:color w:val="2E74B5" w:themeColor="accent1" w:themeShade="BF"/>
          <w:sz w:val="24"/>
          <w:szCs w:val="26"/>
        </w:rPr>
        <w:t>ince the Last Submission</w:t>
      </w:r>
    </w:p>
    <w:p w:rsidR="00DB769A" w:rsidRDefault="004A3325" w:rsidP="00DB769A">
      <w:pPr>
        <w:rPr>
          <w:rFonts w:ascii="Century Gothic" w:hAnsi="Century Gothic" w:cstheme="minorHAnsi"/>
          <w:color w:val="000000" w:themeColor="text1"/>
          <w:sz w:val="22"/>
        </w:rPr>
      </w:pPr>
      <w:r>
        <w:rPr>
          <w:rFonts w:ascii="Century Gothic" w:hAnsi="Century Gothic" w:cstheme="minorHAnsi"/>
          <w:color w:val="000000" w:themeColor="text1"/>
          <w:sz w:val="22"/>
        </w:rPr>
        <w:t>The applicant has made the following changes since the last submission:</w:t>
      </w:r>
    </w:p>
    <w:p w:rsidR="004A3325" w:rsidRDefault="00813162" w:rsidP="00AC7CAA">
      <w:pPr>
        <w:pStyle w:val="ListParagraph"/>
        <w:numPr>
          <w:ilvl w:val="0"/>
          <w:numId w:val="32"/>
        </w:numPr>
        <w:rPr>
          <w:rFonts w:ascii="Century Gothic" w:hAnsi="Century Gothic" w:cstheme="minorHAnsi"/>
          <w:color w:val="000000" w:themeColor="text1"/>
          <w:sz w:val="22"/>
        </w:rPr>
      </w:pPr>
      <w:r>
        <w:rPr>
          <w:rFonts w:ascii="Century Gothic" w:hAnsi="Century Gothic" w:cstheme="minorHAnsi"/>
          <w:color w:val="000000" w:themeColor="text1"/>
          <w:sz w:val="22"/>
        </w:rPr>
        <w:t>Property descriptions provided.</w:t>
      </w:r>
    </w:p>
    <w:p w:rsidR="00813162" w:rsidRDefault="00813162" w:rsidP="00AC7CAA">
      <w:pPr>
        <w:pStyle w:val="ListParagraph"/>
        <w:numPr>
          <w:ilvl w:val="0"/>
          <w:numId w:val="32"/>
        </w:numPr>
        <w:rPr>
          <w:rFonts w:ascii="Century Gothic" w:hAnsi="Century Gothic" w:cstheme="minorHAnsi"/>
          <w:color w:val="000000" w:themeColor="text1"/>
          <w:sz w:val="22"/>
        </w:rPr>
      </w:pPr>
      <w:r>
        <w:rPr>
          <w:rFonts w:ascii="Century Gothic" w:hAnsi="Century Gothic" w:cstheme="minorHAnsi"/>
          <w:color w:val="000000" w:themeColor="text1"/>
          <w:sz w:val="22"/>
        </w:rPr>
        <w:t>Zoning text provided for the OSU property and outlying parcels.</w:t>
      </w:r>
    </w:p>
    <w:p w:rsidR="00813162" w:rsidRDefault="0017637F" w:rsidP="00AC7CAA">
      <w:pPr>
        <w:pStyle w:val="ListParagraph"/>
        <w:numPr>
          <w:ilvl w:val="0"/>
          <w:numId w:val="32"/>
        </w:numPr>
        <w:rPr>
          <w:rFonts w:ascii="Century Gothic" w:hAnsi="Century Gothic" w:cstheme="minorHAnsi"/>
          <w:color w:val="000000" w:themeColor="text1"/>
          <w:sz w:val="22"/>
        </w:rPr>
      </w:pPr>
      <w:r>
        <w:rPr>
          <w:rFonts w:ascii="Century Gothic" w:hAnsi="Century Gothic" w:cstheme="minorHAnsi"/>
          <w:color w:val="000000" w:themeColor="text1"/>
          <w:sz w:val="22"/>
        </w:rPr>
        <w:t>Architectural character images provided.</w:t>
      </w:r>
    </w:p>
    <w:p w:rsidR="0017637F" w:rsidRPr="00813162" w:rsidRDefault="006B0505" w:rsidP="00AC7CAA">
      <w:pPr>
        <w:pStyle w:val="ListParagraph"/>
        <w:numPr>
          <w:ilvl w:val="0"/>
          <w:numId w:val="32"/>
        </w:numPr>
        <w:rPr>
          <w:rFonts w:ascii="Century Gothic" w:hAnsi="Century Gothic" w:cstheme="minorHAnsi"/>
          <w:color w:val="000000" w:themeColor="text1"/>
          <w:sz w:val="22"/>
        </w:rPr>
      </w:pPr>
      <w:r>
        <w:rPr>
          <w:rFonts w:ascii="Century Gothic" w:hAnsi="Century Gothic" w:cstheme="minorHAnsi"/>
          <w:color w:val="000000" w:themeColor="text1"/>
          <w:sz w:val="22"/>
        </w:rPr>
        <w:t xml:space="preserve">Pedestrian circulation plan, preliminary landscape and buffer plan, phasing plan, and site </w:t>
      </w:r>
      <w:r w:rsidR="004A2436">
        <w:rPr>
          <w:rFonts w:ascii="Century Gothic" w:hAnsi="Century Gothic" w:cstheme="minorHAnsi"/>
          <w:color w:val="000000" w:themeColor="text1"/>
          <w:sz w:val="22"/>
        </w:rPr>
        <w:t>utility</w:t>
      </w:r>
      <w:r>
        <w:rPr>
          <w:rFonts w:ascii="Century Gothic" w:hAnsi="Century Gothic" w:cstheme="minorHAnsi"/>
          <w:color w:val="000000" w:themeColor="text1"/>
          <w:sz w:val="22"/>
        </w:rPr>
        <w:t xml:space="preserve"> plan provided.</w:t>
      </w:r>
    </w:p>
    <w:p w:rsidR="00DB769A" w:rsidRDefault="00DB769A" w:rsidP="00DB769A">
      <w:pPr>
        <w:rPr>
          <w:rFonts w:ascii="Century Gothic" w:hAnsi="Century Gothic" w:cstheme="minorHAnsi"/>
          <w:color w:val="000000" w:themeColor="text1"/>
          <w:sz w:val="22"/>
        </w:rPr>
      </w:pPr>
    </w:p>
    <w:p w:rsidR="00DB769A" w:rsidRDefault="00DB769A" w:rsidP="00DB769A">
      <w:pPr>
        <w:keepNext/>
        <w:keepLines/>
        <w:widowControl w:val="0"/>
        <w:outlineLvl w:val="1"/>
        <w:rPr>
          <w:rFonts w:ascii="Century Gothic" w:eastAsiaTheme="majorEastAsia" w:hAnsi="Century Gothic" w:cstheme="majorBidi"/>
          <w:color w:val="2E74B5" w:themeColor="accent1" w:themeShade="BF"/>
          <w:sz w:val="24"/>
          <w:szCs w:val="26"/>
        </w:rPr>
      </w:pPr>
      <w:r w:rsidRPr="00F13A08">
        <w:rPr>
          <w:rFonts w:ascii="Century Gothic" w:eastAsiaTheme="majorEastAsia" w:hAnsi="Century Gothic" w:cstheme="majorBidi"/>
          <w:color w:val="2E74B5" w:themeColor="accent1" w:themeShade="BF"/>
          <w:sz w:val="24"/>
          <w:szCs w:val="26"/>
        </w:rPr>
        <w:t>Ordinance Review</w:t>
      </w:r>
    </w:p>
    <w:p w:rsidR="00DB769A" w:rsidRPr="00FD4C58" w:rsidRDefault="00DB769A" w:rsidP="00DB769A">
      <w:pPr>
        <w:rPr>
          <w:rFonts w:ascii="Century Gothic" w:hAnsi="Century Gothic" w:cstheme="minorHAnsi"/>
          <w:color w:val="000000" w:themeColor="text1"/>
          <w:sz w:val="22"/>
        </w:rPr>
      </w:pPr>
      <w:r w:rsidRPr="00FD4C58">
        <w:rPr>
          <w:rFonts w:ascii="Century Gothic" w:hAnsi="Century Gothic" w:cstheme="minorHAnsi"/>
          <w:color w:val="000000" w:themeColor="text1"/>
          <w:sz w:val="22"/>
        </w:rPr>
        <w:t>In accordance with the requirements of codified ordinance 1143.11(g), in approving a preliminary development plan, the Planning and Zoning Commission shall consider:</w:t>
      </w:r>
    </w:p>
    <w:p w:rsidR="00DB769A" w:rsidRPr="00FD4C58" w:rsidRDefault="00DB769A" w:rsidP="00DB769A">
      <w:pPr>
        <w:rPr>
          <w:rFonts w:ascii="Century Gothic" w:hAnsi="Century Gothic" w:cstheme="minorHAnsi"/>
          <w:i/>
          <w:color w:val="000000" w:themeColor="text1"/>
          <w:sz w:val="22"/>
        </w:rPr>
      </w:pPr>
    </w:p>
    <w:p w:rsidR="00DB769A" w:rsidRPr="00FD4C58" w:rsidRDefault="00DB769A" w:rsidP="00DB769A">
      <w:pPr>
        <w:numPr>
          <w:ilvl w:val="0"/>
          <w:numId w:val="1"/>
        </w:numPr>
        <w:rPr>
          <w:rFonts w:ascii="Century Gothic" w:hAnsi="Century Gothic" w:cstheme="minorHAnsi"/>
          <w:b/>
          <w:color w:val="000000" w:themeColor="text1"/>
          <w:sz w:val="22"/>
        </w:rPr>
      </w:pPr>
      <w:r w:rsidRPr="00FD4C58">
        <w:rPr>
          <w:rFonts w:ascii="Century Gothic" w:hAnsi="Century Gothic" w:cstheme="minorHAnsi"/>
          <w:b/>
          <w:color w:val="000000" w:themeColor="text1"/>
          <w:sz w:val="22"/>
        </w:rPr>
        <w:t>If the proposed development is consistent with the intent and requirements of this Zoning Ordinance;</w:t>
      </w:r>
    </w:p>
    <w:p w:rsidR="004F54B6" w:rsidRDefault="00581B53" w:rsidP="004F54B6">
      <w:pPr>
        <w:rPr>
          <w:rFonts w:ascii="Century Gothic" w:hAnsi="Century Gothic" w:cstheme="minorHAnsi"/>
          <w:color w:val="000000" w:themeColor="text1"/>
          <w:sz w:val="22"/>
        </w:rPr>
      </w:pPr>
      <w:r>
        <w:rPr>
          <w:rFonts w:ascii="Century Gothic" w:hAnsi="Century Gothic" w:cstheme="minorHAnsi"/>
          <w:color w:val="000000" w:themeColor="text1"/>
          <w:sz w:val="22"/>
        </w:rPr>
        <w:t xml:space="preserve">The applicant is annexing land </w:t>
      </w:r>
      <w:r w:rsidR="00CE5284">
        <w:rPr>
          <w:rFonts w:ascii="Century Gothic" w:hAnsi="Century Gothic" w:cstheme="minorHAnsi"/>
          <w:color w:val="000000" w:themeColor="text1"/>
          <w:sz w:val="22"/>
        </w:rPr>
        <w:t xml:space="preserve">into the city with </w:t>
      </w:r>
      <w:r w:rsidR="00C6413B">
        <w:rPr>
          <w:rFonts w:ascii="Century Gothic" w:hAnsi="Century Gothic" w:cstheme="minorHAnsi"/>
          <w:color w:val="000000" w:themeColor="text1"/>
          <w:sz w:val="22"/>
        </w:rPr>
        <w:t>a zoning plan and text utilizing part</w:t>
      </w:r>
      <w:r w:rsidR="00D355D1">
        <w:rPr>
          <w:rFonts w:ascii="Century Gothic" w:hAnsi="Century Gothic" w:cstheme="minorHAnsi"/>
          <w:color w:val="000000" w:themeColor="text1"/>
          <w:sz w:val="22"/>
        </w:rPr>
        <w:t xml:space="preserve"> of the</w:t>
      </w:r>
      <w:r w:rsidR="00C6413B">
        <w:rPr>
          <w:rFonts w:ascii="Century Gothic" w:hAnsi="Century Gothic" w:cstheme="minorHAnsi"/>
          <w:color w:val="000000" w:themeColor="text1"/>
          <w:sz w:val="22"/>
        </w:rPr>
        <w:t xml:space="preserve"> Powell Zoning (the OSU property) and part of the existing Liberty Township Zoning Plan</w:t>
      </w:r>
      <w:r w:rsidR="00CA7555">
        <w:rPr>
          <w:rFonts w:ascii="Century Gothic" w:hAnsi="Century Gothic" w:cstheme="minorHAnsi"/>
          <w:color w:val="000000" w:themeColor="text1"/>
          <w:sz w:val="22"/>
        </w:rPr>
        <w:t xml:space="preserve"> Golf Village North</w:t>
      </w:r>
      <w:r w:rsidR="00C6413B">
        <w:rPr>
          <w:rFonts w:ascii="Century Gothic" w:hAnsi="Century Gothic" w:cstheme="minorHAnsi"/>
          <w:color w:val="000000" w:themeColor="text1"/>
          <w:sz w:val="22"/>
        </w:rPr>
        <w:t xml:space="preserve"> (the remainder of the annexed land). Also, if the OSU plan does not get implemented, the Pre-Annexation Agreement allow</w:t>
      </w:r>
      <w:r w:rsidR="00CA7555">
        <w:rPr>
          <w:rFonts w:ascii="Century Gothic" w:hAnsi="Century Gothic" w:cstheme="minorHAnsi"/>
          <w:color w:val="000000" w:themeColor="text1"/>
          <w:sz w:val="22"/>
        </w:rPr>
        <w:t>s</w:t>
      </w:r>
      <w:r w:rsidR="00C6413B">
        <w:rPr>
          <w:rFonts w:ascii="Century Gothic" w:hAnsi="Century Gothic" w:cstheme="minorHAnsi"/>
          <w:color w:val="000000" w:themeColor="text1"/>
          <w:sz w:val="22"/>
        </w:rPr>
        <w:t xml:space="preserve"> for the OSU land to revert to the existing Liberty Township Zoning Plan</w:t>
      </w:r>
      <w:r w:rsidR="00CA7555">
        <w:rPr>
          <w:rFonts w:ascii="Century Gothic" w:hAnsi="Century Gothic" w:cstheme="minorHAnsi"/>
          <w:color w:val="000000" w:themeColor="text1"/>
          <w:sz w:val="22"/>
        </w:rPr>
        <w:t xml:space="preserve"> Golf Village North</w:t>
      </w:r>
      <w:r w:rsidR="00C6413B">
        <w:rPr>
          <w:rFonts w:ascii="Century Gothic" w:hAnsi="Century Gothic" w:cstheme="minorHAnsi"/>
          <w:color w:val="000000" w:themeColor="text1"/>
          <w:sz w:val="22"/>
        </w:rPr>
        <w:t xml:space="preserve">. </w:t>
      </w:r>
      <w:r w:rsidR="003F2267">
        <w:rPr>
          <w:rFonts w:ascii="Century Gothic" w:hAnsi="Century Gothic" w:cstheme="minorHAnsi"/>
          <w:color w:val="000000" w:themeColor="text1"/>
          <w:sz w:val="22"/>
        </w:rPr>
        <w:t xml:space="preserve">The applicant </w:t>
      </w:r>
      <w:r w:rsidR="004F54B6">
        <w:rPr>
          <w:rFonts w:ascii="Century Gothic" w:hAnsi="Century Gothic" w:cstheme="minorHAnsi"/>
          <w:color w:val="000000" w:themeColor="text1"/>
          <w:sz w:val="22"/>
        </w:rPr>
        <w:t>drafted a Planned Commercial (PC) Development Text (</w:t>
      </w:r>
      <w:r w:rsidR="00CA7555">
        <w:rPr>
          <w:rFonts w:ascii="Century Gothic" w:hAnsi="Century Gothic" w:cstheme="minorHAnsi"/>
          <w:color w:val="000000" w:themeColor="text1"/>
          <w:sz w:val="22"/>
        </w:rPr>
        <w:t>pages 1 and 2 of 15 of the zoning text</w:t>
      </w:r>
      <w:r w:rsidR="004F54B6">
        <w:rPr>
          <w:rFonts w:ascii="Century Gothic" w:hAnsi="Century Gothic" w:cstheme="minorHAnsi"/>
          <w:color w:val="000000" w:themeColor="text1"/>
          <w:sz w:val="22"/>
        </w:rPr>
        <w:t>) to explain the purpose</w:t>
      </w:r>
      <w:r w:rsidR="000F50BE">
        <w:rPr>
          <w:rFonts w:ascii="Century Gothic" w:hAnsi="Century Gothic" w:cstheme="minorHAnsi"/>
          <w:color w:val="000000" w:themeColor="text1"/>
          <w:sz w:val="22"/>
        </w:rPr>
        <w:t xml:space="preserve"> and details</w:t>
      </w:r>
      <w:r w:rsidR="0050403F">
        <w:rPr>
          <w:rFonts w:ascii="Century Gothic" w:hAnsi="Century Gothic" w:cstheme="minorHAnsi"/>
          <w:color w:val="000000" w:themeColor="text1"/>
          <w:sz w:val="22"/>
        </w:rPr>
        <w:t xml:space="preserve"> of the zoning request</w:t>
      </w:r>
      <w:r w:rsidR="004F54B6">
        <w:rPr>
          <w:rFonts w:ascii="Century Gothic" w:hAnsi="Century Gothic" w:cstheme="minorHAnsi"/>
          <w:color w:val="000000" w:themeColor="text1"/>
          <w:sz w:val="22"/>
        </w:rPr>
        <w:t>.</w:t>
      </w:r>
    </w:p>
    <w:p w:rsidR="00DB769A" w:rsidRDefault="00DB769A" w:rsidP="00DB769A">
      <w:pPr>
        <w:rPr>
          <w:rFonts w:ascii="Century Gothic" w:hAnsi="Century Gothic" w:cstheme="minorHAnsi"/>
          <w:color w:val="000000" w:themeColor="text1"/>
          <w:sz w:val="22"/>
        </w:rPr>
      </w:pPr>
    </w:p>
    <w:p w:rsidR="009D6790" w:rsidRDefault="009D6790" w:rsidP="00DB769A">
      <w:pPr>
        <w:rPr>
          <w:rFonts w:ascii="Century Gothic" w:hAnsi="Century Gothic" w:cstheme="minorHAnsi"/>
          <w:color w:val="000000" w:themeColor="text1"/>
          <w:sz w:val="22"/>
        </w:rPr>
      </w:pPr>
    </w:p>
    <w:p w:rsidR="009D6790" w:rsidRDefault="009D6790" w:rsidP="009D6790">
      <w:pPr>
        <w:jc w:val="center"/>
        <w:rPr>
          <w:rFonts w:ascii="Century Gothic" w:hAnsi="Century Gothic" w:cstheme="minorHAnsi"/>
          <w:color w:val="000000" w:themeColor="text1"/>
          <w:sz w:val="22"/>
        </w:rPr>
      </w:pPr>
      <w:r w:rsidRPr="009D6790">
        <w:rPr>
          <w:rFonts w:ascii="Century Gothic" w:hAnsi="Century Gothic" w:cstheme="minorHAnsi"/>
          <w:noProof/>
          <w:color w:val="000000" w:themeColor="text1"/>
          <w:sz w:val="22"/>
        </w:rPr>
        <w:lastRenderedPageBreak/>
        <w:drawing>
          <wp:inline distT="0" distB="0" distL="0" distR="0">
            <wp:extent cx="3270509" cy="2783394"/>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1769" cy="2784466"/>
                    </a:xfrm>
                    <a:prstGeom prst="rect">
                      <a:avLst/>
                    </a:prstGeom>
                    <a:noFill/>
                    <a:ln>
                      <a:noFill/>
                    </a:ln>
                  </pic:spPr>
                </pic:pic>
              </a:graphicData>
            </a:graphic>
          </wp:inline>
        </w:drawing>
      </w:r>
    </w:p>
    <w:p w:rsidR="004F5247" w:rsidRDefault="004F5247" w:rsidP="00DB769A">
      <w:pPr>
        <w:rPr>
          <w:rFonts w:ascii="Century Gothic" w:hAnsi="Century Gothic" w:cstheme="minorHAnsi"/>
          <w:color w:val="000000" w:themeColor="text1"/>
          <w:sz w:val="22"/>
        </w:rPr>
      </w:pPr>
    </w:p>
    <w:p w:rsidR="00B675AF" w:rsidRDefault="00886F0F" w:rsidP="00DB769A">
      <w:pPr>
        <w:rPr>
          <w:rFonts w:ascii="Century Gothic" w:hAnsi="Century Gothic" w:cstheme="minorHAnsi"/>
          <w:color w:val="000000" w:themeColor="text1"/>
          <w:sz w:val="22"/>
        </w:rPr>
      </w:pPr>
      <w:r>
        <w:rPr>
          <w:rFonts w:ascii="Century Gothic" w:hAnsi="Century Gothic" w:cstheme="minorHAnsi"/>
          <w:color w:val="000000" w:themeColor="text1"/>
          <w:sz w:val="22"/>
        </w:rPr>
        <w:t xml:space="preserve">Staff is reviewing the OSU proposal under the City of Powell Planned Commercial (PC) zoning and </w:t>
      </w:r>
      <w:r w:rsidR="00BB32B4">
        <w:rPr>
          <w:rFonts w:ascii="Century Gothic" w:hAnsi="Century Gothic" w:cstheme="minorHAnsi"/>
          <w:color w:val="000000" w:themeColor="text1"/>
          <w:sz w:val="22"/>
        </w:rPr>
        <w:t>finds</w:t>
      </w:r>
      <w:r w:rsidR="004F5247">
        <w:rPr>
          <w:rFonts w:ascii="Century Gothic" w:hAnsi="Century Gothic" w:cstheme="minorHAnsi"/>
          <w:color w:val="000000" w:themeColor="text1"/>
          <w:sz w:val="22"/>
        </w:rPr>
        <w:t xml:space="preserve"> the proposal to be generally consistent with the intent and requirements of the </w:t>
      </w:r>
      <w:r w:rsidR="00B45292">
        <w:rPr>
          <w:rFonts w:ascii="Century Gothic" w:hAnsi="Century Gothic" w:cstheme="minorHAnsi"/>
          <w:color w:val="000000" w:themeColor="text1"/>
          <w:sz w:val="22"/>
        </w:rPr>
        <w:t xml:space="preserve">City’s </w:t>
      </w:r>
      <w:r w:rsidR="004F5247">
        <w:rPr>
          <w:rFonts w:ascii="Century Gothic" w:hAnsi="Century Gothic" w:cstheme="minorHAnsi"/>
          <w:color w:val="000000" w:themeColor="text1"/>
          <w:sz w:val="22"/>
        </w:rPr>
        <w:t>zoning ordinance.</w:t>
      </w:r>
      <w:r w:rsidR="000114F9">
        <w:rPr>
          <w:rFonts w:ascii="Century Gothic" w:hAnsi="Century Gothic" w:cstheme="minorHAnsi"/>
          <w:color w:val="000000" w:themeColor="text1"/>
          <w:sz w:val="22"/>
        </w:rPr>
        <w:t xml:space="preserve"> </w:t>
      </w:r>
      <w:r w:rsidR="00593DD7">
        <w:rPr>
          <w:rFonts w:ascii="Century Gothic" w:hAnsi="Century Gothic" w:cstheme="minorHAnsi"/>
          <w:color w:val="000000" w:themeColor="text1"/>
          <w:sz w:val="22"/>
        </w:rPr>
        <w:t>There are some divergences from the City code</w:t>
      </w:r>
      <w:r w:rsidR="00B675AF">
        <w:rPr>
          <w:rFonts w:ascii="Century Gothic" w:hAnsi="Century Gothic" w:cstheme="minorHAnsi"/>
          <w:color w:val="000000" w:themeColor="text1"/>
          <w:sz w:val="22"/>
        </w:rPr>
        <w:t xml:space="preserve"> as follows:</w:t>
      </w:r>
    </w:p>
    <w:p w:rsidR="00B675AF" w:rsidRDefault="00B675AF" w:rsidP="00DB769A">
      <w:pPr>
        <w:rPr>
          <w:rFonts w:ascii="Century Gothic" w:hAnsi="Century Gothic" w:cstheme="minorHAnsi"/>
          <w:color w:val="000000" w:themeColor="text1"/>
          <w:sz w:val="22"/>
        </w:rPr>
      </w:pPr>
    </w:p>
    <w:p w:rsidR="00DB769A" w:rsidRDefault="00B675AF" w:rsidP="00B675AF">
      <w:pPr>
        <w:pStyle w:val="ListParagraph"/>
        <w:numPr>
          <w:ilvl w:val="0"/>
          <w:numId w:val="21"/>
        </w:numPr>
        <w:rPr>
          <w:rFonts w:ascii="Century Gothic" w:hAnsi="Century Gothic" w:cstheme="minorHAnsi"/>
          <w:color w:val="000000" w:themeColor="text1"/>
          <w:sz w:val="22"/>
        </w:rPr>
      </w:pPr>
      <w:r>
        <w:rPr>
          <w:rFonts w:ascii="Century Gothic" w:hAnsi="Century Gothic" w:cstheme="minorHAnsi"/>
          <w:color w:val="000000" w:themeColor="text1"/>
          <w:sz w:val="22"/>
        </w:rPr>
        <w:t>Maximum height: Required 35 feet; request 100 feet.</w:t>
      </w:r>
    </w:p>
    <w:p w:rsidR="00B675AF" w:rsidRDefault="00B675AF" w:rsidP="00B675AF">
      <w:pPr>
        <w:pStyle w:val="ListParagraph"/>
        <w:numPr>
          <w:ilvl w:val="0"/>
          <w:numId w:val="21"/>
        </w:numPr>
        <w:rPr>
          <w:rFonts w:ascii="Century Gothic" w:hAnsi="Century Gothic" w:cstheme="minorHAnsi"/>
          <w:color w:val="000000" w:themeColor="text1"/>
          <w:sz w:val="22"/>
        </w:rPr>
      </w:pPr>
      <w:r>
        <w:rPr>
          <w:rFonts w:ascii="Century Gothic" w:hAnsi="Century Gothic" w:cstheme="minorHAnsi"/>
          <w:color w:val="000000" w:themeColor="text1"/>
          <w:sz w:val="22"/>
        </w:rPr>
        <w:t>Distance between buildings: Required 50 feet; request 0 feet.</w:t>
      </w:r>
    </w:p>
    <w:p w:rsidR="00B675AF" w:rsidRDefault="00B675AF" w:rsidP="00B675AF">
      <w:pPr>
        <w:pStyle w:val="ListParagraph"/>
        <w:numPr>
          <w:ilvl w:val="0"/>
          <w:numId w:val="21"/>
        </w:numPr>
        <w:rPr>
          <w:rFonts w:ascii="Century Gothic" w:hAnsi="Century Gothic" w:cstheme="minorHAnsi"/>
          <w:color w:val="000000" w:themeColor="text1"/>
          <w:sz w:val="22"/>
        </w:rPr>
      </w:pPr>
      <w:r>
        <w:rPr>
          <w:rFonts w:ascii="Century Gothic" w:hAnsi="Century Gothic" w:cstheme="minorHAnsi"/>
          <w:color w:val="000000" w:themeColor="text1"/>
          <w:sz w:val="22"/>
        </w:rPr>
        <w:t>Maximum building dimension: Required 150 feet; request TBD with final building design(s).</w:t>
      </w:r>
    </w:p>
    <w:p w:rsidR="00B675AF" w:rsidRDefault="00F3617B" w:rsidP="00B675AF">
      <w:pPr>
        <w:pStyle w:val="ListParagraph"/>
        <w:numPr>
          <w:ilvl w:val="0"/>
          <w:numId w:val="21"/>
        </w:numPr>
        <w:rPr>
          <w:rFonts w:ascii="Century Gothic" w:hAnsi="Century Gothic" w:cstheme="minorHAnsi"/>
          <w:color w:val="000000" w:themeColor="text1"/>
          <w:sz w:val="22"/>
        </w:rPr>
      </w:pPr>
      <w:r>
        <w:rPr>
          <w:rFonts w:ascii="Century Gothic" w:hAnsi="Century Gothic" w:cstheme="minorHAnsi"/>
          <w:color w:val="000000" w:themeColor="text1"/>
          <w:sz w:val="22"/>
        </w:rPr>
        <w:t>Service Areas at rear of structure: Request is in front or side depending upon building architecture.</w:t>
      </w:r>
    </w:p>
    <w:p w:rsidR="00B675AF" w:rsidRDefault="00F3617B" w:rsidP="00B675AF">
      <w:pPr>
        <w:pStyle w:val="ListParagraph"/>
        <w:numPr>
          <w:ilvl w:val="0"/>
          <w:numId w:val="21"/>
        </w:numPr>
        <w:rPr>
          <w:rFonts w:ascii="Century Gothic" w:hAnsi="Century Gothic" w:cstheme="minorHAnsi"/>
          <w:color w:val="000000" w:themeColor="text1"/>
          <w:sz w:val="22"/>
        </w:rPr>
      </w:pPr>
      <w:r>
        <w:rPr>
          <w:rFonts w:ascii="Century Gothic" w:hAnsi="Century Gothic" w:cstheme="minorHAnsi"/>
          <w:color w:val="000000" w:themeColor="text1"/>
          <w:sz w:val="22"/>
        </w:rPr>
        <w:t>Setback from Sawmill Parkway centerline: Required 200 feet: request 175 feet.</w:t>
      </w:r>
    </w:p>
    <w:p w:rsidR="00F3617B" w:rsidRDefault="00F3617B" w:rsidP="00DB769A">
      <w:pPr>
        <w:rPr>
          <w:rFonts w:ascii="Century Gothic" w:hAnsi="Century Gothic" w:cstheme="minorHAnsi"/>
          <w:color w:val="000000" w:themeColor="text1"/>
          <w:sz w:val="22"/>
        </w:rPr>
      </w:pPr>
    </w:p>
    <w:p w:rsidR="00734741" w:rsidRDefault="00F3617B" w:rsidP="00DB769A">
      <w:pPr>
        <w:rPr>
          <w:rFonts w:ascii="Century Gothic" w:hAnsi="Century Gothic" w:cstheme="minorHAnsi"/>
          <w:color w:val="000000" w:themeColor="text1"/>
          <w:sz w:val="22"/>
        </w:rPr>
      </w:pPr>
      <w:r>
        <w:rPr>
          <w:rFonts w:ascii="Century Gothic" w:hAnsi="Century Gothic" w:cstheme="minorHAnsi"/>
          <w:color w:val="000000" w:themeColor="text1"/>
          <w:sz w:val="22"/>
        </w:rPr>
        <w:t xml:space="preserve">The City and the County are working together to facilitate sewer capacity for this development and for the remainder of the area north of Home Road. A sewer trunk line is currently under construction north of this property that heads east under the railroad and through a subdivision to the main trunk line at the Olentangy River. It is anticipated that this sewer line will have the capacity to handle the proposed development in this area, however other lines from this trunk line are having to be built south from this trunk line for access to this </w:t>
      </w:r>
      <w:r w:rsidR="00734741">
        <w:rPr>
          <w:rFonts w:ascii="Century Gothic" w:hAnsi="Century Gothic" w:cstheme="minorHAnsi"/>
          <w:color w:val="000000" w:themeColor="text1"/>
          <w:sz w:val="22"/>
        </w:rPr>
        <w:t>development and to the schools. There is plenty of water service, natural gas and electric service for this facility as well.</w:t>
      </w:r>
    </w:p>
    <w:p w:rsidR="00734741" w:rsidRDefault="00734741" w:rsidP="00DB769A">
      <w:pPr>
        <w:rPr>
          <w:rFonts w:ascii="Century Gothic" w:hAnsi="Century Gothic" w:cstheme="minorHAnsi"/>
          <w:color w:val="000000" w:themeColor="text1"/>
          <w:sz w:val="22"/>
        </w:rPr>
      </w:pPr>
    </w:p>
    <w:p w:rsidR="007720DC" w:rsidRDefault="00734741" w:rsidP="00DB769A">
      <w:pPr>
        <w:rPr>
          <w:rFonts w:ascii="Century Gothic" w:hAnsi="Century Gothic" w:cstheme="minorHAnsi"/>
          <w:color w:val="000000" w:themeColor="text1"/>
          <w:sz w:val="22"/>
        </w:rPr>
      </w:pPr>
      <w:r>
        <w:rPr>
          <w:rFonts w:ascii="Century Gothic" w:hAnsi="Century Gothic" w:cstheme="minorHAnsi"/>
          <w:color w:val="000000" w:themeColor="text1"/>
          <w:sz w:val="22"/>
        </w:rPr>
        <w:t xml:space="preserve">The </w:t>
      </w:r>
      <w:r w:rsidR="00A002C6">
        <w:rPr>
          <w:rFonts w:ascii="Century Gothic" w:hAnsi="Century Gothic" w:cstheme="minorHAnsi"/>
          <w:color w:val="000000" w:themeColor="text1"/>
          <w:sz w:val="22"/>
        </w:rPr>
        <w:t xml:space="preserve">Architecture </w:t>
      </w:r>
      <w:r>
        <w:rPr>
          <w:rFonts w:ascii="Century Gothic" w:hAnsi="Century Gothic" w:cstheme="minorHAnsi"/>
          <w:color w:val="000000" w:themeColor="text1"/>
          <w:sz w:val="22"/>
        </w:rPr>
        <w:t xml:space="preserve">for this development is being done on </w:t>
      </w:r>
      <w:r w:rsidR="00FC293F">
        <w:rPr>
          <w:rFonts w:ascii="Century Gothic" w:hAnsi="Century Gothic" w:cstheme="minorHAnsi"/>
          <w:color w:val="000000" w:themeColor="text1"/>
          <w:sz w:val="22"/>
        </w:rPr>
        <w:t>an “inside-out” approach.</w:t>
      </w:r>
      <w:r w:rsidR="00A96D50">
        <w:rPr>
          <w:rFonts w:ascii="Century Gothic" w:hAnsi="Century Gothic" w:cstheme="minorHAnsi"/>
          <w:color w:val="000000" w:themeColor="text1"/>
          <w:sz w:val="22"/>
        </w:rPr>
        <w:t xml:space="preserve"> </w:t>
      </w:r>
      <w:r w:rsidR="00BA676F">
        <w:rPr>
          <w:rFonts w:ascii="Century Gothic" w:hAnsi="Century Gothic" w:cstheme="minorHAnsi"/>
          <w:color w:val="000000" w:themeColor="text1"/>
          <w:sz w:val="22"/>
        </w:rPr>
        <w:t>The applicant has provided some images, but this is going to be an ongoing process. As far as the images that have been submitted go, Staff feels that we need to stay away from the box glass office building an</w:t>
      </w:r>
      <w:r w:rsidR="00E225E5">
        <w:rPr>
          <w:rFonts w:ascii="Century Gothic" w:hAnsi="Century Gothic" w:cstheme="minorHAnsi"/>
          <w:color w:val="000000" w:themeColor="text1"/>
          <w:sz w:val="22"/>
        </w:rPr>
        <w:t xml:space="preserve">d lean more toward the imagery </w:t>
      </w:r>
      <w:r w:rsidR="00BA676F">
        <w:rPr>
          <w:rFonts w:ascii="Century Gothic" w:hAnsi="Century Gothic" w:cstheme="minorHAnsi"/>
          <w:color w:val="000000" w:themeColor="text1"/>
          <w:sz w:val="22"/>
        </w:rPr>
        <w:t xml:space="preserve">on page 2 of 2, where even though it is of a more contemporary design, adding porch elements and column elements and outdoor patio elements lends toward a more Powell-like design. Also, setting back the upper stories provides for a smaller scale from a human standpoint on the ground. As the architecture progresses, the Commission should provide input. There is no problem for us to continue the architecture discussion to the Final Development Plan stage and beyond, with P&amp;Z giving special attention to reviewing the plans as they relate to our Pedestrian Scale Guidelines. </w:t>
      </w:r>
    </w:p>
    <w:p w:rsidR="00DB79DB" w:rsidRDefault="00DB79DB" w:rsidP="00DB769A">
      <w:pPr>
        <w:rPr>
          <w:rFonts w:ascii="Century Gothic" w:hAnsi="Century Gothic" w:cstheme="minorHAnsi"/>
          <w:color w:val="000000" w:themeColor="text1"/>
          <w:sz w:val="22"/>
        </w:rPr>
      </w:pPr>
    </w:p>
    <w:p w:rsidR="00DB79DB" w:rsidRDefault="00DB79DB" w:rsidP="00DB79DB">
      <w:pPr>
        <w:jc w:val="center"/>
        <w:rPr>
          <w:rFonts w:ascii="Century Gothic" w:hAnsi="Century Gothic" w:cstheme="minorHAnsi"/>
          <w:color w:val="000000" w:themeColor="text1"/>
          <w:sz w:val="22"/>
        </w:rPr>
      </w:pPr>
      <w:r w:rsidRPr="00DB79DB">
        <w:rPr>
          <w:rFonts w:ascii="Century Gothic" w:hAnsi="Century Gothic" w:cstheme="minorHAnsi"/>
          <w:noProof/>
          <w:color w:val="000000" w:themeColor="text1"/>
          <w:sz w:val="22"/>
        </w:rPr>
        <w:lastRenderedPageBreak/>
        <w:drawing>
          <wp:inline distT="0" distB="0" distL="0" distR="0">
            <wp:extent cx="3710505" cy="2280976"/>
            <wp:effectExtent l="0" t="0" r="444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2166" cy="2281997"/>
                    </a:xfrm>
                    <a:prstGeom prst="rect">
                      <a:avLst/>
                    </a:prstGeom>
                    <a:noFill/>
                    <a:ln>
                      <a:noFill/>
                    </a:ln>
                  </pic:spPr>
                </pic:pic>
              </a:graphicData>
            </a:graphic>
          </wp:inline>
        </w:drawing>
      </w:r>
    </w:p>
    <w:p w:rsidR="007720DC" w:rsidRDefault="007720DC" w:rsidP="00DB769A">
      <w:pPr>
        <w:rPr>
          <w:rFonts w:ascii="Century Gothic" w:hAnsi="Century Gothic" w:cstheme="minorHAnsi"/>
          <w:color w:val="000000" w:themeColor="text1"/>
          <w:sz w:val="22"/>
        </w:rPr>
      </w:pPr>
    </w:p>
    <w:p w:rsidR="00DB769A" w:rsidRPr="00FD4C58" w:rsidRDefault="00DB769A" w:rsidP="00DB769A">
      <w:pPr>
        <w:numPr>
          <w:ilvl w:val="0"/>
          <w:numId w:val="1"/>
        </w:numPr>
        <w:rPr>
          <w:rFonts w:ascii="Century Gothic" w:hAnsi="Century Gothic" w:cstheme="minorHAnsi"/>
          <w:b/>
          <w:color w:val="000000" w:themeColor="text1"/>
          <w:sz w:val="22"/>
        </w:rPr>
      </w:pPr>
      <w:r w:rsidRPr="00FD4C58">
        <w:rPr>
          <w:rFonts w:ascii="Century Gothic" w:hAnsi="Century Gothic" w:cstheme="minorHAnsi"/>
          <w:b/>
          <w:color w:val="000000" w:themeColor="text1"/>
          <w:sz w:val="22"/>
        </w:rPr>
        <w:t>The appropriateness of the proposed land uses with regard to their type, location, amount, and intensity, where not specifically specified in this Zoning Ordinance;</w:t>
      </w:r>
    </w:p>
    <w:p w:rsidR="00347262" w:rsidRDefault="00B95556" w:rsidP="00DB769A">
      <w:pPr>
        <w:rPr>
          <w:rFonts w:ascii="Century Gothic" w:hAnsi="Century Gothic" w:cstheme="minorHAnsi"/>
          <w:color w:val="000000" w:themeColor="text1"/>
          <w:sz w:val="22"/>
        </w:rPr>
      </w:pPr>
      <w:r>
        <w:rPr>
          <w:rFonts w:ascii="Century Gothic" w:hAnsi="Century Gothic" w:cstheme="minorHAnsi"/>
          <w:color w:val="000000" w:themeColor="text1"/>
          <w:sz w:val="22"/>
        </w:rPr>
        <w:t>The current Liberty Township Zoning Plan for Golf Village North has medical office buildings, surgical clinics and hospitals as permitted uses, and so does the PC District of the Powell Zoning Code. The property is large enough to handle the amount of building, parking landscaping and green space after it is developed.</w:t>
      </w:r>
      <w:r w:rsidR="00347262">
        <w:rPr>
          <w:rFonts w:ascii="Century Gothic" w:hAnsi="Century Gothic" w:cstheme="minorHAnsi"/>
          <w:color w:val="000000" w:themeColor="text1"/>
          <w:sz w:val="22"/>
        </w:rPr>
        <w:t xml:space="preserve"> </w:t>
      </w:r>
    </w:p>
    <w:p w:rsidR="00347262" w:rsidRDefault="00347262" w:rsidP="00DB769A">
      <w:pPr>
        <w:rPr>
          <w:rFonts w:ascii="Century Gothic" w:hAnsi="Century Gothic" w:cstheme="minorHAnsi"/>
          <w:color w:val="000000" w:themeColor="text1"/>
          <w:sz w:val="22"/>
        </w:rPr>
      </w:pPr>
    </w:p>
    <w:p w:rsidR="00DB769A" w:rsidRDefault="00347262" w:rsidP="00DB769A">
      <w:pPr>
        <w:rPr>
          <w:rFonts w:ascii="Century Gothic" w:hAnsi="Century Gothic" w:cstheme="minorHAnsi"/>
          <w:color w:val="000000" w:themeColor="text1"/>
          <w:sz w:val="22"/>
        </w:rPr>
      </w:pPr>
      <w:r>
        <w:rPr>
          <w:rFonts w:ascii="Century Gothic" w:hAnsi="Century Gothic" w:cstheme="minorHAnsi"/>
          <w:color w:val="000000" w:themeColor="text1"/>
          <w:sz w:val="22"/>
        </w:rPr>
        <w:t xml:space="preserve">Context of a site is important when siting such a facility and this location is ideal for this type of development.  It is bordered by major roadways (Home Road and Sawmill Parkway) </w:t>
      </w:r>
      <w:r w:rsidR="00CC6A8B">
        <w:rPr>
          <w:rFonts w:ascii="Century Gothic" w:hAnsi="Century Gothic" w:cstheme="minorHAnsi"/>
          <w:color w:val="000000" w:themeColor="text1"/>
          <w:sz w:val="22"/>
        </w:rPr>
        <w:t xml:space="preserve">which are themselves large and with the </w:t>
      </w:r>
      <w:r>
        <w:rPr>
          <w:rFonts w:ascii="Century Gothic" w:hAnsi="Century Gothic" w:cstheme="minorHAnsi"/>
          <w:color w:val="000000" w:themeColor="text1"/>
          <w:sz w:val="22"/>
        </w:rPr>
        <w:t>significant</w:t>
      </w:r>
      <w:r w:rsidR="00CC6A8B">
        <w:rPr>
          <w:rFonts w:ascii="Century Gothic" w:hAnsi="Century Gothic" w:cstheme="minorHAnsi"/>
          <w:color w:val="000000" w:themeColor="text1"/>
          <w:sz w:val="22"/>
        </w:rPr>
        <w:t xml:space="preserve"> </w:t>
      </w:r>
      <w:r>
        <w:rPr>
          <w:rFonts w:ascii="Century Gothic" w:hAnsi="Century Gothic" w:cstheme="minorHAnsi"/>
          <w:color w:val="000000" w:themeColor="text1"/>
          <w:sz w:val="22"/>
        </w:rPr>
        <w:t>setback</w:t>
      </w:r>
      <w:r w:rsidR="00CC6A8B">
        <w:rPr>
          <w:rFonts w:ascii="Century Gothic" w:hAnsi="Century Gothic" w:cstheme="minorHAnsi"/>
          <w:color w:val="000000" w:themeColor="text1"/>
          <w:sz w:val="22"/>
        </w:rPr>
        <w:t>s</w:t>
      </w:r>
      <w:r>
        <w:rPr>
          <w:rFonts w:ascii="Century Gothic" w:hAnsi="Century Gothic" w:cstheme="minorHAnsi"/>
          <w:color w:val="000000" w:themeColor="text1"/>
          <w:sz w:val="22"/>
        </w:rPr>
        <w:t xml:space="preserve"> </w:t>
      </w:r>
      <w:r w:rsidR="00CC6A8B">
        <w:rPr>
          <w:rFonts w:ascii="Century Gothic" w:hAnsi="Century Gothic" w:cstheme="minorHAnsi"/>
          <w:color w:val="000000" w:themeColor="text1"/>
          <w:sz w:val="22"/>
        </w:rPr>
        <w:t xml:space="preserve">ensures this building does not feel overwhelming from the street.  Next, the streets and area are </w:t>
      </w:r>
      <w:r w:rsidR="009B387C">
        <w:rPr>
          <w:rFonts w:ascii="Century Gothic" w:hAnsi="Century Gothic" w:cstheme="minorHAnsi"/>
          <w:color w:val="000000" w:themeColor="text1"/>
          <w:sz w:val="22"/>
        </w:rPr>
        <w:t>predominately</w:t>
      </w:r>
      <w:r w:rsidR="00CC6A8B">
        <w:rPr>
          <w:rFonts w:ascii="Century Gothic" w:hAnsi="Century Gothic" w:cstheme="minorHAnsi"/>
          <w:color w:val="000000" w:themeColor="text1"/>
          <w:sz w:val="22"/>
        </w:rPr>
        <w:t xml:space="preserve"> commercial and institutional in nature.  There is one residential neighbor to the north but generally, this site is </w:t>
      </w:r>
      <w:r w:rsidR="00FD5B54">
        <w:rPr>
          <w:rFonts w:ascii="Century Gothic" w:hAnsi="Century Gothic" w:cstheme="minorHAnsi"/>
          <w:color w:val="000000" w:themeColor="text1"/>
          <w:sz w:val="22"/>
        </w:rPr>
        <w:t>best suited for an institutional proposal such as this as it is not heavily residential.</w:t>
      </w:r>
    </w:p>
    <w:p w:rsidR="00DB769A" w:rsidRPr="00FD4C58" w:rsidRDefault="00DB769A" w:rsidP="00DB769A">
      <w:pPr>
        <w:rPr>
          <w:rFonts w:ascii="Century Gothic" w:hAnsi="Century Gothic" w:cstheme="minorHAnsi"/>
          <w:color w:val="000000" w:themeColor="text1"/>
          <w:sz w:val="22"/>
        </w:rPr>
      </w:pPr>
    </w:p>
    <w:p w:rsidR="00DB769A" w:rsidRPr="00FD4C58" w:rsidRDefault="00DB769A" w:rsidP="00DB769A">
      <w:pPr>
        <w:numPr>
          <w:ilvl w:val="0"/>
          <w:numId w:val="1"/>
        </w:numPr>
        <w:rPr>
          <w:rFonts w:ascii="Century Gothic" w:hAnsi="Century Gothic" w:cstheme="minorHAnsi"/>
          <w:b/>
          <w:color w:val="000000" w:themeColor="text1"/>
          <w:sz w:val="22"/>
        </w:rPr>
      </w:pPr>
      <w:r w:rsidRPr="00FD4C58">
        <w:rPr>
          <w:rFonts w:ascii="Century Gothic" w:hAnsi="Century Gothic" w:cstheme="minorHAnsi"/>
          <w:b/>
          <w:color w:val="000000" w:themeColor="text1"/>
          <w:sz w:val="22"/>
        </w:rPr>
        <w:t>The relationships between uses, and between uses and public facilities, streets, and pathways;</w:t>
      </w:r>
    </w:p>
    <w:p w:rsidR="00DB769A" w:rsidRDefault="00B95556" w:rsidP="00DB769A">
      <w:pPr>
        <w:rPr>
          <w:rFonts w:ascii="Century Gothic" w:hAnsi="Century Gothic" w:cstheme="minorHAnsi"/>
          <w:color w:val="000000" w:themeColor="text1"/>
          <w:sz w:val="22"/>
        </w:rPr>
      </w:pPr>
      <w:r>
        <w:rPr>
          <w:rFonts w:ascii="Century Gothic" w:hAnsi="Century Gothic" w:cstheme="minorHAnsi"/>
          <w:color w:val="000000" w:themeColor="text1"/>
          <w:sz w:val="22"/>
        </w:rPr>
        <w:t>The best thing to say here is that if Powell were going to place a facility like this somewhere within the area</w:t>
      </w:r>
      <w:r w:rsidR="00606716">
        <w:rPr>
          <w:rFonts w:ascii="Century Gothic" w:hAnsi="Century Gothic" w:cstheme="minorHAnsi"/>
          <w:color w:val="000000" w:themeColor="text1"/>
          <w:sz w:val="22"/>
        </w:rPr>
        <w:t>.</w:t>
      </w:r>
      <w:r>
        <w:rPr>
          <w:rFonts w:ascii="Century Gothic" w:hAnsi="Century Gothic" w:cstheme="minorHAnsi"/>
          <w:color w:val="000000" w:themeColor="text1"/>
          <w:sz w:val="22"/>
        </w:rPr>
        <w:t xml:space="preserve"> it would be at this location. The location is a perfect location for something that is larger in scale. The high school is actually a very large scale building.</w:t>
      </w:r>
      <w:r w:rsidR="004A3B0F">
        <w:rPr>
          <w:rFonts w:ascii="Century Gothic" w:hAnsi="Century Gothic" w:cstheme="minorHAnsi"/>
          <w:color w:val="000000" w:themeColor="text1"/>
          <w:sz w:val="22"/>
        </w:rPr>
        <w:t xml:space="preserve"> The applicant has shown a pathway plan. Staff believes that this could be enhanced as follows:</w:t>
      </w:r>
    </w:p>
    <w:p w:rsidR="004A3B0F" w:rsidRDefault="004A3B0F" w:rsidP="00DB769A">
      <w:pPr>
        <w:rPr>
          <w:rFonts w:ascii="Century Gothic" w:hAnsi="Century Gothic" w:cstheme="minorHAnsi"/>
          <w:color w:val="000000" w:themeColor="text1"/>
          <w:sz w:val="22"/>
        </w:rPr>
      </w:pPr>
    </w:p>
    <w:p w:rsidR="004A3B0F" w:rsidRDefault="004A3B0F" w:rsidP="008E6F60">
      <w:pPr>
        <w:jc w:val="center"/>
        <w:rPr>
          <w:rFonts w:ascii="Century Gothic" w:hAnsi="Century Gothic" w:cstheme="minorHAnsi"/>
          <w:color w:val="000000" w:themeColor="text1"/>
          <w:sz w:val="22"/>
        </w:rPr>
      </w:pPr>
      <w:r w:rsidRPr="004A3B0F">
        <w:rPr>
          <w:rFonts w:ascii="Century Gothic" w:hAnsi="Century Gothic" w:cstheme="minorHAnsi"/>
          <w:noProof/>
          <w:color w:val="000000" w:themeColor="text1"/>
          <w:sz w:val="22"/>
        </w:rPr>
        <w:lastRenderedPageBreak/>
        <w:drawing>
          <wp:inline distT="0" distB="0" distL="0" distR="0">
            <wp:extent cx="3094892" cy="35065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3465" cy="3527643"/>
                    </a:xfrm>
                    <a:prstGeom prst="rect">
                      <a:avLst/>
                    </a:prstGeom>
                    <a:noFill/>
                    <a:ln>
                      <a:noFill/>
                    </a:ln>
                  </pic:spPr>
                </pic:pic>
              </a:graphicData>
            </a:graphic>
          </wp:inline>
        </w:drawing>
      </w:r>
    </w:p>
    <w:p w:rsidR="00BE68C9" w:rsidRDefault="00BE68C9" w:rsidP="008E6F60">
      <w:pPr>
        <w:jc w:val="center"/>
        <w:rPr>
          <w:rFonts w:ascii="Century Gothic" w:hAnsi="Century Gothic" w:cstheme="minorHAnsi"/>
          <w:color w:val="000000" w:themeColor="text1"/>
          <w:sz w:val="22"/>
        </w:rPr>
      </w:pPr>
    </w:p>
    <w:p w:rsidR="00DB769A" w:rsidRPr="00FD4C58" w:rsidRDefault="00DB769A" w:rsidP="00DB769A">
      <w:pPr>
        <w:numPr>
          <w:ilvl w:val="0"/>
          <w:numId w:val="1"/>
        </w:numPr>
        <w:rPr>
          <w:rFonts w:ascii="Century Gothic" w:hAnsi="Century Gothic" w:cstheme="minorHAnsi"/>
          <w:b/>
          <w:color w:val="000000" w:themeColor="text1"/>
          <w:sz w:val="22"/>
        </w:rPr>
      </w:pPr>
      <w:r w:rsidRPr="00FD4C58">
        <w:rPr>
          <w:rFonts w:ascii="Century Gothic" w:hAnsi="Century Gothic" w:cstheme="minorHAnsi"/>
          <w:b/>
          <w:color w:val="000000" w:themeColor="text1"/>
          <w:sz w:val="22"/>
        </w:rPr>
        <w:t>Adequacy of provisions for traffic and circulation, and the geometry and characteristics of street and pathway systems;</w:t>
      </w:r>
    </w:p>
    <w:p w:rsidR="00DB769A" w:rsidRDefault="00816F37" w:rsidP="00DB769A">
      <w:pPr>
        <w:rPr>
          <w:rFonts w:ascii="Century Gothic" w:hAnsi="Century Gothic" w:cstheme="minorHAnsi"/>
          <w:color w:val="000000" w:themeColor="text1"/>
          <w:sz w:val="22"/>
        </w:rPr>
      </w:pPr>
      <w:r>
        <w:rPr>
          <w:rFonts w:ascii="Century Gothic" w:hAnsi="Century Gothic" w:cstheme="minorHAnsi"/>
          <w:color w:val="000000" w:themeColor="text1"/>
          <w:sz w:val="22"/>
        </w:rPr>
        <w:t>A traffic impact study has been provided to Staff. In the voluminous report, we will be evaluating the recommendations along with the County Engineer’s office. At this time, the following are recommendations within the report that we are analyzing:</w:t>
      </w:r>
    </w:p>
    <w:p w:rsidR="00F634C8" w:rsidRDefault="00F634C8" w:rsidP="00816F37">
      <w:pPr>
        <w:pStyle w:val="ListParagraph"/>
        <w:numPr>
          <w:ilvl w:val="0"/>
          <w:numId w:val="22"/>
        </w:numPr>
        <w:rPr>
          <w:rFonts w:ascii="Century Gothic" w:hAnsi="Century Gothic" w:cstheme="minorHAnsi"/>
          <w:color w:val="000000" w:themeColor="text1"/>
          <w:sz w:val="22"/>
        </w:rPr>
      </w:pPr>
      <w:r>
        <w:rPr>
          <w:rFonts w:ascii="Century Gothic" w:hAnsi="Century Gothic" w:cstheme="minorHAnsi"/>
          <w:color w:val="000000" w:themeColor="text1"/>
          <w:sz w:val="22"/>
        </w:rPr>
        <w:t>Recommendations of No Build situation (current situation without OSU build impact:</w:t>
      </w:r>
    </w:p>
    <w:p w:rsidR="00F634C8" w:rsidRDefault="00F634C8" w:rsidP="00F634C8">
      <w:pPr>
        <w:pStyle w:val="ListParagraph"/>
        <w:numPr>
          <w:ilvl w:val="1"/>
          <w:numId w:val="22"/>
        </w:numPr>
        <w:rPr>
          <w:rFonts w:ascii="Century Gothic" w:hAnsi="Century Gothic" w:cstheme="minorHAnsi"/>
          <w:color w:val="000000" w:themeColor="text1"/>
          <w:sz w:val="22"/>
        </w:rPr>
      </w:pPr>
      <w:r>
        <w:rPr>
          <w:rFonts w:ascii="Century Gothic" w:hAnsi="Century Gothic" w:cstheme="minorHAnsi"/>
          <w:color w:val="000000" w:themeColor="text1"/>
          <w:sz w:val="22"/>
        </w:rPr>
        <w:t>New left turn lane northbound on Sawmill Parkway at Home Road creating a dual left turn lane.</w:t>
      </w:r>
    </w:p>
    <w:p w:rsidR="00F634C8" w:rsidRDefault="00F634C8" w:rsidP="00F634C8">
      <w:pPr>
        <w:pStyle w:val="ListParagraph"/>
        <w:numPr>
          <w:ilvl w:val="1"/>
          <w:numId w:val="22"/>
        </w:numPr>
        <w:rPr>
          <w:rFonts w:ascii="Century Gothic" w:hAnsi="Century Gothic" w:cstheme="minorHAnsi"/>
          <w:color w:val="000000" w:themeColor="text1"/>
          <w:sz w:val="22"/>
        </w:rPr>
      </w:pPr>
      <w:r>
        <w:rPr>
          <w:rFonts w:ascii="Century Gothic" w:hAnsi="Century Gothic" w:cstheme="minorHAnsi"/>
          <w:color w:val="000000" w:themeColor="text1"/>
          <w:sz w:val="22"/>
        </w:rPr>
        <w:t>New right turn lane northbound Sawmill Parkway at Home Road.</w:t>
      </w:r>
    </w:p>
    <w:p w:rsidR="00F634C8" w:rsidRDefault="00F634C8" w:rsidP="00F634C8">
      <w:pPr>
        <w:pStyle w:val="ListParagraph"/>
        <w:numPr>
          <w:ilvl w:val="1"/>
          <w:numId w:val="22"/>
        </w:numPr>
        <w:rPr>
          <w:rFonts w:ascii="Century Gothic" w:hAnsi="Century Gothic" w:cstheme="minorHAnsi"/>
          <w:color w:val="000000" w:themeColor="text1"/>
          <w:sz w:val="22"/>
        </w:rPr>
      </w:pPr>
      <w:r>
        <w:rPr>
          <w:rFonts w:ascii="Century Gothic" w:hAnsi="Century Gothic" w:cstheme="minorHAnsi"/>
          <w:color w:val="000000" w:themeColor="text1"/>
          <w:sz w:val="22"/>
        </w:rPr>
        <w:t>New right turn lane eastbound Home Road at Sawmill Parkway.</w:t>
      </w:r>
    </w:p>
    <w:p w:rsidR="00F634C8" w:rsidRDefault="00F634C8" w:rsidP="00F634C8">
      <w:pPr>
        <w:pStyle w:val="ListParagraph"/>
        <w:numPr>
          <w:ilvl w:val="1"/>
          <w:numId w:val="22"/>
        </w:numPr>
        <w:rPr>
          <w:rFonts w:ascii="Century Gothic" w:hAnsi="Century Gothic" w:cstheme="minorHAnsi"/>
          <w:color w:val="000000" w:themeColor="text1"/>
          <w:sz w:val="22"/>
        </w:rPr>
      </w:pPr>
      <w:r>
        <w:rPr>
          <w:rFonts w:ascii="Century Gothic" w:hAnsi="Century Gothic" w:cstheme="minorHAnsi"/>
          <w:color w:val="000000" w:themeColor="text1"/>
          <w:sz w:val="22"/>
        </w:rPr>
        <w:t>New left turn lane eastbound on Home Road at Tull</w:t>
      </w:r>
      <w:r w:rsidR="00B66984">
        <w:rPr>
          <w:rFonts w:ascii="Century Gothic" w:hAnsi="Century Gothic" w:cstheme="minorHAnsi"/>
          <w:color w:val="000000" w:themeColor="text1"/>
          <w:sz w:val="22"/>
        </w:rPr>
        <w:t>amore Road.</w:t>
      </w:r>
    </w:p>
    <w:p w:rsidR="00B66984" w:rsidRDefault="00B66984" w:rsidP="00F634C8">
      <w:pPr>
        <w:pStyle w:val="ListParagraph"/>
        <w:numPr>
          <w:ilvl w:val="1"/>
          <w:numId w:val="22"/>
        </w:numPr>
        <w:rPr>
          <w:rFonts w:ascii="Century Gothic" w:hAnsi="Century Gothic" w:cstheme="minorHAnsi"/>
          <w:color w:val="000000" w:themeColor="text1"/>
          <w:sz w:val="22"/>
        </w:rPr>
      </w:pPr>
      <w:r>
        <w:rPr>
          <w:rFonts w:ascii="Century Gothic" w:hAnsi="Century Gothic" w:cstheme="minorHAnsi"/>
          <w:color w:val="000000" w:themeColor="text1"/>
          <w:sz w:val="22"/>
        </w:rPr>
        <w:t>Additional thru lanes both east and west bound on Home Road through the planning area.</w:t>
      </w:r>
    </w:p>
    <w:p w:rsidR="00816F37" w:rsidRDefault="00816F37" w:rsidP="00816F37">
      <w:pPr>
        <w:pStyle w:val="ListParagraph"/>
        <w:numPr>
          <w:ilvl w:val="0"/>
          <w:numId w:val="22"/>
        </w:numPr>
        <w:rPr>
          <w:rFonts w:ascii="Century Gothic" w:hAnsi="Century Gothic" w:cstheme="minorHAnsi"/>
          <w:color w:val="000000" w:themeColor="text1"/>
          <w:sz w:val="22"/>
        </w:rPr>
      </w:pPr>
      <w:r>
        <w:rPr>
          <w:rFonts w:ascii="Century Gothic" w:hAnsi="Century Gothic" w:cstheme="minorHAnsi"/>
          <w:color w:val="000000" w:themeColor="text1"/>
          <w:sz w:val="22"/>
        </w:rPr>
        <w:t xml:space="preserve">Recommendations of </w:t>
      </w:r>
      <w:r w:rsidR="00F634C8">
        <w:rPr>
          <w:rFonts w:ascii="Century Gothic" w:hAnsi="Century Gothic" w:cstheme="minorHAnsi"/>
          <w:color w:val="000000" w:themeColor="text1"/>
          <w:sz w:val="22"/>
        </w:rPr>
        <w:t>Post Build situation (future situation with OSU impact taken into consideration):</w:t>
      </w:r>
    </w:p>
    <w:p w:rsidR="00F634C8" w:rsidRDefault="00F634C8" w:rsidP="00F634C8">
      <w:pPr>
        <w:pStyle w:val="ListParagraph"/>
        <w:numPr>
          <w:ilvl w:val="1"/>
          <w:numId w:val="22"/>
        </w:numPr>
        <w:rPr>
          <w:rFonts w:ascii="Century Gothic" w:hAnsi="Century Gothic" w:cstheme="minorHAnsi"/>
          <w:color w:val="000000" w:themeColor="text1"/>
          <w:sz w:val="22"/>
        </w:rPr>
      </w:pPr>
      <w:r>
        <w:rPr>
          <w:rFonts w:ascii="Century Gothic" w:hAnsi="Century Gothic" w:cstheme="minorHAnsi"/>
          <w:color w:val="000000" w:themeColor="text1"/>
          <w:sz w:val="22"/>
        </w:rPr>
        <w:t>New left turn lane southbound Sawmill Parkway along with new traffic signal at Castleblaney Lane.</w:t>
      </w:r>
    </w:p>
    <w:p w:rsidR="00F634C8" w:rsidRDefault="00F634C8" w:rsidP="00F634C8">
      <w:pPr>
        <w:pStyle w:val="ListParagraph"/>
        <w:numPr>
          <w:ilvl w:val="1"/>
          <w:numId w:val="22"/>
        </w:numPr>
        <w:rPr>
          <w:rFonts w:ascii="Century Gothic" w:hAnsi="Century Gothic" w:cstheme="minorHAnsi"/>
          <w:color w:val="000000" w:themeColor="text1"/>
          <w:sz w:val="22"/>
        </w:rPr>
      </w:pPr>
      <w:r>
        <w:rPr>
          <w:rFonts w:ascii="Century Gothic" w:hAnsi="Century Gothic" w:cstheme="minorHAnsi"/>
          <w:color w:val="000000" w:themeColor="text1"/>
          <w:sz w:val="22"/>
        </w:rPr>
        <w:t>New right out lane southbound and left turn lane southbound on Tullamore Drive along with a new traffic signal.</w:t>
      </w:r>
    </w:p>
    <w:p w:rsidR="00F634C8" w:rsidRPr="00816F37" w:rsidRDefault="00F634C8" w:rsidP="00F634C8">
      <w:pPr>
        <w:pStyle w:val="ListParagraph"/>
        <w:numPr>
          <w:ilvl w:val="1"/>
          <w:numId w:val="22"/>
        </w:numPr>
        <w:rPr>
          <w:rFonts w:ascii="Century Gothic" w:hAnsi="Century Gothic" w:cstheme="minorHAnsi"/>
          <w:color w:val="000000" w:themeColor="text1"/>
          <w:sz w:val="22"/>
        </w:rPr>
      </w:pPr>
      <w:r>
        <w:rPr>
          <w:rFonts w:ascii="Century Gothic" w:hAnsi="Century Gothic" w:cstheme="minorHAnsi"/>
          <w:color w:val="000000" w:themeColor="text1"/>
          <w:sz w:val="22"/>
        </w:rPr>
        <w:t>New right turn lane eastbound on Home Road at Liberty Road.</w:t>
      </w:r>
    </w:p>
    <w:p w:rsidR="00816F37" w:rsidRDefault="00B66984" w:rsidP="00DB769A">
      <w:pPr>
        <w:rPr>
          <w:rFonts w:ascii="Century Gothic" w:hAnsi="Century Gothic" w:cstheme="minorHAnsi"/>
          <w:color w:val="000000" w:themeColor="text1"/>
          <w:sz w:val="22"/>
        </w:rPr>
      </w:pPr>
      <w:r>
        <w:rPr>
          <w:rFonts w:ascii="Century Gothic" w:hAnsi="Century Gothic" w:cstheme="minorHAnsi"/>
          <w:color w:val="000000" w:themeColor="text1"/>
          <w:sz w:val="22"/>
        </w:rPr>
        <w:t>The City is currently working with the County on a potential County TIF District for how to handle roadway and sewer improvements.</w:t>
      </w:r>
    </w:p>
    <w:p w:rsidR="00DB769A" w:rsidRPr="00FD4C58" w:rsidRDefault="00DB769A" w:rsidP="00DB769A">
      <w:pPr>
        <w:rPr>
          <w:rFonts w:ascii="Century Gothic" w:hAnsi="Century Gothic" w:cstheme="minorHAnsi"/>
          <w:color w:val="000000" w:themeColor="text1"/>
          <w:sz w:val="22"/>
        </w:rPr>
      </w:pPr>
    </w:p>
    <w:p w:rsidR="00DB769A" w:rsidRPr="00FD4C58" w:rsidRDefault="00DB769A" w:rsidP="00DB769A">
      <w:pPr>
        <w:numPr>
          <w:ilvl w:val="0"/>
          <w:numId w:val="1"/>
        </w:numPr>
        <w:rPr>
          <w:rFonts w:ascii="Century Gothic" w:hAnsi="Century Gothic" w:cstheme="minorHAnsi"/>
          <w:b/>
          <w:color w:val="000000" w:themeColor="text1"/>
          <w:sz w:val="22"/>
        </w:rPr>
      </w:pPr>
      <w:r w:rsidRPr="00FD4C58">
        <w:rPr>
          <w:rFonts w:ascii="Century Gothic" w:hAnsi="Century Gothic" w:cstheme="minorHAnsi"/>
          <w:b/>
          <w:color w:val="000000" w:themeColor="text1"/>
          <w:sz w:val="22"/>
        </w:rPr>
        <w:t>Adequacy of yard spaces and uses at the periphery of the development;</w:t>
      </w:r>
    </w:p>
    <w:p w:rsidR="00DB769A" w:rsidRDefault="00D83AD6" w:rsidP="00DB769A">
      <w:pPr>
        <w:rPr>
          <w:rFonts w:ascii="Century Gothic" w:hAnsi="Century Gothic" w:cstheme="minorHAnsi"/>
          <w:color w:val="000000" w:themeColor="text1"/>
          <w:sz w:val="22"/>
        </w:rPr>
      </w:pPr>
      <w:r>
        <w:rPr>
          <w:rFonts w:ascii="Century Gothic" w:hAnsi="Century Gothic" w:cstheme="minorHAnsi"/>
          <w:color w:val="000000" w:themeColor="text1"/>
          <w:sz w:val="22"/>
        </w:rPr>
        <w:t>There is adequate yard spaces along the periphery of the development.  The northern portion is used for buffering of the residential neighborhood to the north.  A stormwater detention area also adds to the yard spaces.  The eastern part of the site backs onto the middle school’s track and parking lot.  The amount of yard space is reasonable for this portion of the site.  The south east portion of the site also has a yard buffer to the residential lots.  The majority of yard spacing is along the west side of the property fronting Sawmill Parkway.  This</w:t>
      </w:r>
      <w:r w:rsidR="00BE2D4E">
        <w:rPr>
          <w:rFonts w:ascii="Century Gothic" w:hAnsi="Century Gothic" w:cstheme="minorHAnsi"/>
          <w:color w:val="000000" w:themeColor="text1"/>
          <w:sz w:val="22"/>
        </w:rPr>
        <w:t xml:space="preserve"> area of yard space is important since it frames the front of the </w:t>
      </w:r>
      <w:r w:rsidR="00BE2D4E">
        <w:rPr>
          <w:rFonts w:ascii="Century Gothic" w:hAnsi="Century Gothic" w:cstheme="minorHAnsi"/>
          <w:color w:val="000000" w:themeColor="text1"/>
          <w:sz w:val="22"/>
        </w:rPr>
        <w:lastRenderedPageBreak/>
        <w:t>building and sets the stage for the design and perception of the site as a whole.  In speaking with the applicant, this yard space will also be activated to allow walking paths and benches.  Further details will be forthcoming.</w:t>
      </w:r>
    </w:p>
    <w:p w:rsidR="00DB769A" w:rsidRPr="005D4988" w:rsidRDefault="00DB769A" w:rsidP="00DB769A">
      <w:pPr>
        <w:rPr>
          <w:rFonts w:ascii="Century Gothic" w:hAnsi="Century Gothic" w:cstheme="minorHAnsi"/>
          <w:b/>
          <w:color w:val="000000" w:themeColor="text1"/>
          <w:sz w:val="22"/>
        </w:rPr>
      </w:pPr>
    </w:p>
    <w:p w:rsidR="00DB769A" w:rsidRPr="00FD4C58" w:rsidRDefault="00DB769A" w:rsidP="00DB769A">
      <w:pPr>
        <w:numPr>
          <w:ilvl w:val="0"/>
          <w:numId w:val="1"/>
        </w:numPr>
        <w:rPr>
          <w:rFonts w:ascii="Century Gothic" w:hAnsi="Century Gothic" w:cstheme="minorHAnsi"/>
          <w:b/>
          <w:color w:val="000000" w:themeColor="text1"/>
          <w:sz w:val="22"/>
        </w:rPr>
      </w:pPr>
      <w:r w:rsidRPr="00FD4C58">
        <w:rPr>
          <w:rFonts w:ascii="Century Gothic" w:hAnsi="Century Gothic" w:cstheme="minorHAnsi"/>
          <w:b/>
          <w:color w:val="000000" w:themeColor="text1"/>
          <w:sz w:val="22"/>
        </w:rPr>
        <w:t>Adequacy of open spaces and natural preserves and their relationships to land use areas and public access ways;</w:t>
      </w:r>
    </w:p>
    <w:p w:rsidR="00DB769A" w:rsidRDefault="00871BFA" w:rsidP="00DB769A">
      <w:pPr>
        <w:rPr>
          <w:rFonts w:ascii="Century Gothic" w:hAnsi="Century Gothic" w:cstheme="minorHAnsi"/>
          <w:color w:val="000000" w:themeColor="text1"/>
          <w:sz w:val="22"/>
        </w:rPr>
      </w:pPr>
      <w:r>
        <w:rPr>
          <w:rFonts w:ascii="Century Gothic" w:hAnsi="Century Gothic" w:cstheme="minorHAnsi"/>
          <w:color w:val="000000" w:themeColor="text1"/>
          <w:sz w:val="22"/>
        </w:rPr>
        <w:t>For a hospital in an area that is non-residential in nature, there is more than enough open spaces and natural preserves.</w:t>
      </w:r>
      <w:r w:rsidR="00BB3A4B">
        <w:rPr>
          <w:rFonts w:ascii="Century Gothic" w:hAnsi="Century Gothic" w:cstheme="minorHAnsi"/>
          <w:color w:val="000000" w:themeColor="text1"/>
          <w:sz w:val="22"/>
        </w:rPr>
        <w:t xml:space="preserve">  The proposal has also outlined numerous pathways to allow pedestrian public access</w:t>
      </w:r>
      <w:r w:rsidR="00CC3D93">
        <w:rPr>
          <w:rFonts w:ascii="Century Gothic" w:hAnsi="Century Gothic" w:cstheme="minorHAnsi"/>
          <w:color w:val="000000" w:themeColor="text1"/>
          <w:sz w:val="22"/>
        </w:rPr>
        <w:t xml:space="preserve"> throughout the site</w:t>
      </w:r>
      <w:r w:rsidR="00BB3A4B">
        <w:rPr>
          <w:rFonts w:ascii="Century Gothic" w:hAnsi="Century Gothic" w:cstheme="minorHAnsi"/>
          <w:color w:val="000000" w:themeColor="text1"/>
          <w:sz w:val="22"/>
        </w:rPr>
        <w:t>.</w:t>
      </w:r>
      <w:r w:rsidR="00CA3AC6">
        <w:rPr>
          <w:rFonts w:ascii="Century Gothic" w:hAnsi="Century Gothic" w:cstheme="minorHAnsi"/>
          <w:color w:val="000000" w:themeColor="text1"/>
          <w:sz w:val="22"/>
        </w:rPr>
        <w:t xml:space="preserve"> The landscaping plan presented is very generous in its design and meets our zoning code.</w:t>
      </w:r>
    </w:p>
    <w:p w:rsidR="00DB769A" w:rsidRPr="00FD4C58" w:rsidRDefault="00DB769A" w:rsidP="00DB769A">
      <w:pPr>
        <w:rPr>
          <w:rFonts w:ascii="Century Gothic" w:hAnsi="Century Gothic" w:cstheme="minorHAnsi"/>
          <w:b/>
          <w:color w:val="000000" w:themeColor="text1"/>
          <w:sz w:val="22"/>
        </w:rPr>
      </w:pPr>
    </w:p>
    <w:p w:rsidR="00DB769A" w:rsidRPr="00FD4C58" w:rsidRDefault="00DB769A" w:rsidP="00DB769A">
      <w:pPr>
        <w:numPr>
          <w:ilvl w:val="0"/>
          <w:numId w:val="1"/>
        </w:numPr>
        <w:rPr>
          <w:rFonts w:ascii="Century Gothic" w:hAnsi="Century Gothic" w:cstheme="minorHAnsi"/>
          <w:b/>
          <w:color w:val="000000" w:themeColor="text1"/>
          <w:sz w:val="22"/>
        </w:rPr>
      </w:pPr>
      <w:r w:rsidRPr="00FD4C58">
        <w:rPr>
          <w:rFonts w:ascii="Century Gothic" w:hAnsi="Century Gothic" w:cstheme="minorHAnsi"/>
          <w:b/>
          <w:color w:val="000000" w:themeColor="text1"/>
          <w:sz w:val="22"/>
        </w:rPr>
        <w:t>The order, or phases, in which the development will occur and the land uses and quantities to be developed at each phase;</w:t>
      </w:r>
    </w:p>
    <w:p w:rsidR="00DB769A" w:rsidRDefault="00CA3AC6" w:rsidP="00DB769A">
      <w:pPr>
        <w:rPr>
          <w:rFonts w:ascii="Century Gothic" w:hAnsi="Century Gothic" w:cstheme="minorHAnsi"/>
          <w:color w:val="000000" w:themeColor="text1"/>
          <w:sz w:val="22"/>
        </w:rPr>
      </w:pPr>
      <w:r>
        <w:rPr>
          <w:rFonts w:ascii="Century Gothic" w:hAnsi="Century Gothic" w:cstheme="minorHAnsi"/>
          <w:color w:val="000000" w:themeColor="text1"/>
          <w:sz w:val="22"/>
        </w:rPr>
        <w:t xml:space="preserve">The applicant is proposing </w:t>
      </w:r>
      <w:r w:rsidR="005B2FE6">
        <w:rPr>
          <w:rFonts w:ascii="Century Gothic" w:hAnsi="Century Gothic" w:cstheme="minorHAnsi"/>
          <w:color w:val="000000" w:themeColor="text1"/>
          <w:sz w:val="22"/>
        </w:rPr>
        <w:t>two or more phases.</w:t>
      </w:r>
      <w:r w:rsidR="0019667C">
        <w:rPr>
          <w:rFonts w:ascii="Century Gothic" w:hAnsi="Century Gothic" w:cstheme="minorHAnsi"/>
          <w:color w:val="000000" w:themeColor="text1"/>
          <w:sz w:val="22"/>
        </w:rPr>
        <w:t xml:space="preserve"> Currently, it is understood that the MOB and the ASC will be built first and then depending on demand, a hospital will be </w:t>
      </w:r>
      <w:r w:rsidR="00F73EF3">
        <w:rPr>
          <w:rFonts w:ascii="Century Gothic" w:hAnsi="Century Gothic" w:cstheme="minorHAnsi"/>
          <w:color w:val="000000" w:themeColor="text1"/>
          <w:sz w:val="22"/>
        </w:rPr>
        <w:t>constructed</w:t>
      </w:r>
      <w:r w:rsidR="006D52C4">
        <w:rPr>
          <w:rFonts w:ascii="Century Gothic" w:hAnsi="Century Gothic" w:cstheme="minorHAnsi"/>
          <w:color w:val="000000" w:themeColor="text1"/>
          <w:sz w:val="22"/>
        </w:rPr>
        <w:t>.</w:t>
      </w:r>
      <w:r w:rsidR="00F73EF3">
        <w:rPr>
          <w:rFonts w:ascii="Century Gothic" w:hAnsi="Century Gothic" w:cstheme="minorHAnsi"/>
          <w:color w:val="000000" w:themeColor="text1"/>
          <w:sz w:val="22"/>
        </w:rPr>
        <w:t xml:space="preserve"> Staff</w:t>
      </w:r>
      <w:r w:rsidR="0019667C">
        <w:rPr>
          <w:rFonts w:ascii="Century Gothic" w:hAnsi="Century Gothic" w:cstheme="minorHAnsi"/>
          <w:color w:val="000000" w:themeColor="text1"/>
          <w:sz w:val="22"/>
        </w:rPr>
        <w:t xml:space="preserve"> is also under the impression that construction will being in 2019. More details are requested of the developer for the final development plan review.</w:t>
      </w:r>
    </w:p>
    <w:p w:rsidR="00DB769A" w:rsidRPr="00FD4C58" w:rsidRDefault="00DB769A" w:rsidP="00DB769A">
      <w:pPr>
        <w:rPr>
          <w:rFonts w:ascii="Century Gothic" w:hAnsi="Century Gothic" w:cstheme="minorHAnsi"/>
          <w:b/>
          <w:color w:val="000000" w:themeColor="text1"/>
          <w:sz w:val="22"/>
        </w:rPr>
      </w:pPr>
    </w:p>
    <w:p w:rsidR="00DB769A" w:rsidRPr="00FD4C58" w:rsidRDefault="00DB769A" w:rsidP="00DB769A">
      <w:pPr>
        <w:numPr>
          <w:ilvl w:val="0"/>
          <w:numId w:val="1"/>
        </w:numPr>
        <w:rPr>
          <w:rFonts w:ascii="Century Gothic" w:hAnsi="Century Gothic" w:cstheme="minorHAnsi"/>
          <w:b/>
          <w:color w:val="000000" w:themeColor="text1"/>
          <w:sz w:val="22"/>
        </w:rPr>
      </w:pPr>
      <w:r w:rsidRPr="00FD4C58">
        <w:rPr>
          <w:rFonts w:ascii="Century Gothic" w:hAnsi="Century Gothic" w:cstheme="minorHAnsi"/>
          <w:b/>
          <w:color w:val="000000" w:themeColor="text1"/>
          <w:sz w:val="22"/>
        </w:rPr>
        <w:t>Estimates of the time required to complete the development and its various phases;</w:t>
      </w:r>
    </w:p>
    <w:p w:rsidR="00DB769A" w:rsidRDefault="00CA3AC6" w:rsidP="00DB769A">
      <w:pPr>
        <w:rPr>
          <w:rFonts w:ascii="Century Gothic" w:hAnsi="Century Gothic" w:cstheme="minorHAnsi"/>
          <w:color w:val="000000" w:themeColor="text1"/>
          <w:sz w:val="22"/>
        </w:rPr>
      </w:pPr>
      <w:r>
        <w:rPr>
          <w:rFonts w:ascii="Century Gothic" w:hAnsi="Century Gothic" w:cstheme="minorHAnsi"/>
          <w:color w:val="000000" w:themeColor="text1"/>
          <w:sz w:val="22"/>
        </w:rPr>
        <w:t>There are two phases of this development and it is anticipated that there will be at least a two year projection to complete with each phase. The beginning of Phase 2 is still up in the air.</w:t>
      </w:r>
    </w:p>
    <w:p w:rsidR="00DB769A" w:rsidRPr="00FD4C58" w:rsidRDefault="00DB769A" w:rsidP="00DB769A">
      <w:pPr>
        <w:rPr>
          <w:rFonts w:ascii="Century Gothic" w:hAnsi="Century Gothic" w:cstheme="minorHAnsi"/>
          <w:b/>
          <w:color w:val="000000" w:themeColor="text1"/>
          <w:sz w:val="22"/>
        </w:rPr>
      </w:pPr>
    </w:p>
    <w:p w:rsidR="00DB769A" w:rsidRPr="00FD4C58" w:rsidRDefault="00DB769A" w:rsidP="00DB769A">
      <w:pPr>
        <w:numPr>
          <w:ilvl w:val="0"/>
          <w:numId w:val="1"/>
        </w:numPr>
        <w:rPr>
          <w:rFonts w:ascii="Century Gothic" w:hAnsi="Century Gothic" w:cstheme="minorHAnsi"/>
          <w:b/>
          <w:color w:val="000000" w:themeColor="text1"/>
          <w:sz w:val="22"/>
        </w:rPr>
      </w:pPr>
      <w:r w:rsidRPr="00FD4C58">
        <w:rPr>
          <w:rFonts w:ascii="Century Gothic" w:hAnsi="Century Gothic" w:cstheme="minorHAnsi"/>
          <w:b/>
          <w:color w:val="000000" w:themeColor="text1"/>
          <w:sz w:val="22"/>
        </w:rPr>
        <w:t>Improvements to be made by the Municipality, if any, and their cost;</w:t>
      </w:r>
    </w:p>
    <w:p w:rsidR="00DB769A" w:rsidRDefault="00C14E21" w:rsidP="00DB769A">
      <w:pPr>
        <w:rPr>
          <w:rFonts w:ascii="Century Gothic" w:hAnsi="Century Gothic" w:cstheme="minorHAnsi"/>
          <w:color w:val="000000" w:themeColor="text1"/>
          <w:sz w:val="22"/>
        </w:rPr>
      </w:pPr>
      <w:r>
        <w:rPr>
          <w:rFonts w:ascii="Century Gothic" w:hAnsi="Century Gothic" w:cstheme="minorHAnsi"/>
          <w:color w:val="000000" w:themeColor="text1"/>
          <w:sz w:val="22"/>
        </w:rPr>
        <w:t xml:space="preserve">There are no improvements to be made by the City.  All on and off-site improvements will </w:t>
      </w:r>
      <w:r w:rsidR="00CA3AC6">
        <w:rPr>
          <w:rFonts w:ascii="Century Gothic" w:hAnsi="Century Gothic" w:cstheme="minorHAnsi"/>
          <w:color w:val="000000" w:themeColor="text1"/>
          <w:sz w:val="22"/>
        </w:rPr>
        <w:t>be at the cost of the applicant or will be part of a TIF District improvement plan. This is still in progress.</w:t>
      </w:r>
    </w:p>
    <w:p w:rsidR="00DB769A" w:rsidRPr="00FD4C58" w:rsidRDefault="00DB769A" w:rsidP="00DB769A">
      <w:pPr>
        <w:rPr>
          <w:rFonts w:ascii="Century Gothic" w:hAnsi="Century Gothic" w:cstheme="minorHAnsi"/>
          <w:b/>
          <w:color w:val="000000" w:themeColor="text1"/>
          <w:sz w:val="22"/>
        </w:rPr>
      </w:pPr>
    </w:p>
    <w:p w:rsidR="00DB769A" w:rsidRPr="00FD4C58" w:rsidRDefault="00DB769A" w:rsidP="00DB769A">
      <w:pPr>
        <w:numPr>
          <w:ilvl w:val="0"/>
          <w:numId w:val="1"/>
        </w:numPr>
        <w:rPr>
          <w:rFonts w:ascii="Century Gothic" w:hAnsi="Century Gothic" w:cstheme="minorHAnsi"/>
          <w:b/>
          <w:color w:val="000000" w:themeColor="text1"/>
          <w:sz w:val="22"/>
        </w:rPr>
      </w:pPr>
      <w:r w:rsidRPr="00FD4C58">
        <w:rPr>
          <w:rFonts w:ascii="Century Gothic" w:hAnsi="Century Gothic" w:cstheme="minorHAnsi"/>
          <w:b/>
          <w:color w:val="000000" w:themeColor="text1"/>
          <w:sz w:val="22"/>
        </w:rPr>
        <w:t>The community cost of providing public services to the development, and</w:t>
      </w:r>
    </w:p>
    <w:p w:rsidR="00DB769A" w:rsidRDefault="00CA3AC6" w:rsidP="00DB769A">
      <w:pPr>
        <w:rPr>
          <w:rFonts w:ascii="Century Gothic" w:hAnsi="Century Gothic" w:cstheme="minorHAnsi"/>
          <w:color w:val="000000" w:themeColor="text1"/>
          <w:sz w:val="22"/>
        </w:rPr>
      </w:pPr>
      <w:r>
        <w:rPr>
          <w:rFonts w:ascii="Century Gothic" w:hAnsi="Century Gothic" w:cstheme="minorHAnsi"/>
          <w:color w:val="000000" w:themeColor="text1"/>
          <w:sz w:val="22"/>
        </w:rPr>
        <w:t>There will be impacts to the City costs to provide public services to this development. However, that is very much offset by the uses that are proposed, and the income generated from these uses. Our fiscal analysis show a positive influence to the City of over $400,000 per year.</w:t>
      </w:r>
    </w:p>
    <w:p w:rsidR="00DB769A" w:rsidRPr="00FD4C58" w:rsidRDefault="00DB769A" w:rsidP="00DB769A">
      <w:pPr>
        <w:rPr>
          <w:rFonts w:ascii="Century Gothic" w:hAnsi="Century Gothic" w:cstheme="minorHAnsi"/>
          <w:b/>
          <w:color w:val="000000" w:themeColor="text1"/>
          <w:sz w:val="22"/>
        </w:rPr>
      </w:pPr>
    </w:p>
    <w:p w:rsidR="00DB769A" w:rsidRPr="00FD4C58" w:rsidRDefault="00DB769A" w:rsidP="00DB769A">
      <w:pPr>
        <w:numPr>
          <w:ilvl w:val="0"/>
          <w:numId w:val="1"/>
        </w:numPr>
        <w:rPr>
          <w:rFonts w:ascii="Century Gothic" w:hAnsi="Century Gothic" w:cstheme="minorHAnsi"/>
          <w:b/>
          <w:color w:val="000000" w:themeColor="text1"/>
          <w:sz w:val="22"/>
        </w:rPr>
      </w:pPr>
      <w:r w:rsidRPr="00FD4C58">
        <w:rPr>
          <w:rFonts w:ascii="Century Gothic" w:hAnsi="Century Gothic" w:cstheme="minorHAnsi"/>
          <w:b/>
          <w:color w:val="000000" w:themeColor="text1"/>
          <w:sz w:val="22"/>
        </w:rPr>
        <w:t>Impacts of the development on surrounding or adjacent areas.</w:t>
      </w:r>
    </w:p>
    <w:p w:rsidR="00DB769A" w:rsidRDefault="00CA3AC6" w:rsidP="00DB769A">
      <w:pPr>
        <w:rPr>
          <w:rFonts w:ascii="Century Gothic" w:hAnsi="Century Gothic" w:cstheme="minorHAnsi"/>
          <w:color w:val="000000" w:themeColor="text1"/>
          <w:sz w:val="22"/>
        </w:rPr>
      </w:pPr>
      <w:r>
        <w:rPr>
          <w:rFonts w:ascii="Century Gothic" w:hAnsi="Century Gothic" w:cstheme="minorHAnsi"/>
          <w:color w:val="000000" w:themeColor="text1"/>
          <w:sz w:val="22"/>
        </w:rPr>
        <w:t>Although this is a large development, it is in a location that is the most suited property in the Powell area for it. Improvements to the area roads have been projected and those improvements are now being analyzed by the City and the County Engineer’s office to determine what is to be completed and when as it relates to the phasing of the development, and the establishment of a TIF district to make it work. The most impact from a physical nature to the area is what this will look like adjacent to the condominiums to the north. By preparing a landscape mound and buffer plantings as proposed, there is the possibility to lessen the impact. Every consideration of building design and scale should be brought to bear as it relates to this area.</w:t>
      </w:r>
    </w:p>
    <w:p w:rsidR="00DB769A" w:rsidRPr="00FD4C58" w:rsidRDefault="00DB769A" w:rsidP="00DB769A">
      <w:pPr>
        <w:rPr>
          <w:rFonts w:ascii="Century Gothic" w:hAnsi="Century Gothic" w:cstheme="minorHAnsi"/>
          <w:color w:val="000000" w:themeColor="text1"/>
          <w:sz w:val="22"/>
        </w:rPr>
      </w:pPr>
    </w:p>
    <w:p w:rsidR="00DB769A" w:rsidRPr="00FD4C58" w:rsidRDefault="00DB769A" w:rsidP="00DB769A">
      <w:pPr>
        <w:rPr>
          <w:rFonts w:ascii="Century Gothic" w:hAnsi="Century Gothic" w:cstheme="minorHAnsi"/>
          <w:i/>
          <w:color w:val="000000" w:themeColor="text1"/>
          <w:sz w:val="22"/>
        </w:rPr>
      </w:pPr>
      <w:r w:rsidRPr="00FD4C58">
        <w:rPr>
          <w:rFonts w:ascii="Century Gothic" w:hAnsi="Century Gothic" w:cstheme="minorHAnsi"/>
          <w:i/>
          <w:color w:val="000000" w:themeColor="text1"/>
          <w:sz w:val="22"/>
        </w:rPr>
        <w:t>The Planning and Zoning Commission may require the staging of the planned development to minimize early stage major impacts on the community infrastructure and services systems, and may require the staging of land uses to be generally consistent with the phased development of supporting land uses and public services and facilities.</w:t>
      </w:r>
    </w:p>
    <w:p w:rsidR="00DB769A" w:rsidRPr="00FD4C58" w:rsidRDefault="00DB769A" w:rsidP="00DB769A">
      <w:pPr>
        <w:rPr>
          <w:rFonts w:ascii="Century Gothic" w:hAnsi="Century Gothic" w:cstheme="minorHAnsi"/>
          <w:i/>
          <w:color w:val="000000" w:themeColor="text1"/>
          <w:sz w:val="22"/>
        </w:rPr>
      </w:pPr>
    </w:p>
    <w:p w:rsidR="00DB769A" w:rsidRPr="00FD4C58" w:rsidRDefault="00DB769A" w:rsidP="00DB769A">
      <w:pPr>
        <w:rPr>
          <w:rFonts w:ascii="Century Gothic" w:hAnsi="Century Gothic" w:cstheme="minorHAnsi"/>
          <w:i/>
          <w:color w:val="000000" w:themeColor="text1"/>
          <w:sz w:val="22"/>
        </w:rPr>
      </w:pPr>
      <w:r w:rsidRPr="00FD4C58">
        <w:rPr>
          <w:rFonts w:ascii="Century Gothic" w:hAnsi="Century Gothic" w:cstheme="minorHAnsi"/>
          <w:i/>
          <w:color w:val="000000" w:themeColor="text1"/>
          <w:sz w:val="22"/>
        </w:rPr>
        <w:t xml:space="preserve">The Commission's approval in principle of the </w:t>
      </w:r>
      <w:r w:rsidRPr="00DD7994">
        <w:rPr>
          <w:rFonts w:ascii="Century Gothic" w:hAnsi="Century Gothic" w:cstheme="minorHAnsi"/>
          <w:i/>
          <w:color w:val="000000" w:themeColor="text1"/>
          <w:sz w:val="22"/>
        </w:rPr>
        <w:t>preliminary</w:t>
      </w:r>
      <w:r w:rsidRPr="00FD4C58">
        <w:rPr>
          <w:rFonts w:ascii="Century Gothic" w:hAnsi="Century Gothic" w:cstheme="minorHAnsi"/>
          <w:i/>
          <w:color w:val="000000" w:themeColor="text1"/>
          <w:sz w:val="22"/>
        </w:rPr>
        <w:t xml:space="preserve"> development plan shall be necessary before an applicant may submit a final development plan.  Approval in principle shall not be construed to endorse a precise location of uses, configuration of parcels, or engineering feasibility.”</w:t>
      </w:r>
    </w:p>
    <w:p w:rsidR="00DB769A" w:rsidRDefault="00DB769A" w:rsidP="00DB769A">
      <w:pPr>
        <w:keepNext/>
        <w:keepLines/>
        <w:widowControl w:val="0"/>
        <w:outlineLvl w:val="1"/>
        <w:rPr>
          <w:rFonts w:ascii="Century Gothic" w:eastAsiaTheme="majorEastAsia" w:hAnsi="Century Gothic" w:cstheme="majorBidi"/>
          <w:color w:val="2E74B5" w:themeColor="accent1" w:themeShade="BF"/>
          <w:sz w:val="24"/>
          <w:szCs w:val="26"/>
        </w:rPr>
      </w:pPr>
    </w:p>
    <w:p w:rsidR="00DB769A" w:rsidRDefault="00DB769A" w:rsidP="00DB769A">
      <w:pPr>
        <w:keepNext/>
        <w:keepLines/>
        <w:widowControl w:val="0"/>
        <w:outlineLvl w:val="1"/>
        <w:rPr>
          <w:rFonts w:ascii="Century Gothic" w:eastAsiaTheme="majorEastAsia" w:hAnsi="Century Gothic" w:cstheme="majorBidi"/>
          <w:color w:val="2E74B5" w:themeColor="accent1" w:themeShade="BF"/>
          <w:sz w:val="24"/>
          <w:szCs w:val="26"/>
        </w:rPr>
      </w:pPr>
      <w:r>
        <w:rPr>
          <w:rFonts w:ascii="Century Gothic" w:eastAsiaTheme="majorEastAsia" w:hAnsi="Century Gothic" w:cstheme="majorBidi"/>
          <w:color w:val="2E74B5" w:themeColor="accent1" w:themeShade="BF"/>
          <w:sz w:val="24"/>
          <w:szCs w:val="26"/>
        </w:rPr>
        <w:t>Comprehensive Plan Consistency</w:t>
      </w:r>
    </w:p>
    <w:p w:rsidR="004A3B0F" w:rsidRDefault="004A3B0F" w:rsidP="004A3B0F">
      <w:pPr>
        <w:rPr>
          <w:rFonts w:ascii="Century Gothic" w:hAnsi="Century Gothic" w:cstheme="minorHAnsi"/>
          <w:color w:val="000000" w:themeColor="text1"/>
          <w:sz w:val="22"/>
        </w:rPr>
      </w:pPr>
      <w:r>
        <w:rPr>
          <w:rFonts w:ascii="Century Gothic" w:hAnsi="Century Gothic" w:cstheme="minorHAnsi"/>
          <w:color w:val="000000" w:themeColor="text1"/>
          <w:sz w:val="22"/>
        </w:rPr>
        <w:t>This area falls within an area calling for commercial development alongside to the east is area for an employment center. This proposed use fits with these designations. The proposed use also fits within the currently approved zoning plan within Liberty Township. The maximum height is 40 feet in Liberty Township and 35 feet in Powell, so the five story portions of the development would be established as divergent to code allowances. However, this height and scale allow the buildings to be designed for optimal productivity and efficiency related to their uses.</w:t>
      </w:r>
    </w:p>
    <w:p w:rsidR="004A3B0F" w:rsidRDefault="004A3B0F" w:rsidP="004A3B0F">
      <w:pPr>
        <w:rPr>
          <w:rFonts w:ascii="Century Gothic" w:hAnsi="Century Gothic" w:cstheme="minorHAnsi"/>
          <w:color w:val="000000" w:themeColor="text1"/>
          <w:sz w:val="22"/>
        </w:rPr>
      </w:pPr>
    </w:p>
    <w:p w:rsidR="004A3B0F" w:rsidRDefault="004A3B0F" w:rsidP="004A3B0F">
      <w:pPr>
        <w:rPr>
          <w:rFonts w:ascii="Century Gothic" w:hAnsi="Century Gothic" w:cstheme="minorHAnsi"/>
          <w:color w:val="000000" w:themeColor="text1"/>
          <w:sz w:val="22"/>
        </w:rPr>
      </w:pPr>
      <w:r>
        <w:rPr>
          <w:rFonts w:ascii="Century Gothic" w:hAnsi="Century Gothic" w:cstheme="minorHAnsi"/>
          <w:color w:val="000000" w:themeColor="text1"/>
          <w:sz w:val="22"/>
        </w:rPr>
        <w:t>From a thoroughfare perspective, this proposal is sited in the ideal spot within Powell and Liberty Township. Sawmill Parkway and Home Road are two main arterials within the County and Powell’s Thoroughfare Plan. There will be a lot of traffic that is generated by this development, and there probably will be an increase between what the existing zoning plan would otherwise provide (commercial strip shopping center and commercial out-lots). However, there are already access ways into and out of the site. The area is currently being analyzed for this proposal, and we will see this analysis at the Preliminary Development Plan. The City and the County Engineer will work closely together on this project.</w:t>
      </w:r>
    </w:p>
    <w:p w:rsidR="005137B6" w:rsidRDefault="005137B6" w:rsidP="004A3B0F">
      <w:pPr>
        <w:rPr>
          <w:rFonts w:ascii="Century Gothic" w:hAnsi="Century Gothic" w:cstheme="minorHAnsi"/>
          <w:color w:val="000000" w:themeColor="text1"/>
          <w:sz w:val="22"/>
        </w:rPr>
      </w:pPr>
    </w:p>
    <w:p w:rsidR="005137B6" w:rsidRDefault="005137B6" w:rsidP="005137B6">
      <w:pPr>
        <w:rPr>
          <w:rFonts w:ascii="Century Gothic" w:hAnsi="Century Gothic" w:cstheme="minorHAnsi"/>
          <w:color w:val="000000" w:themeColor="text1"/>
          <w:sz w:val="22"/>
        </w:rPr>
      </w:pPr>
      <w:r>
        <w:rPr>
          <w:rFonts w:ascii="Century Gothic" w:hAnsi="Century Gothic" w:cstheme="minorHAnsi"/>
          <w:color w:val="000000" w:themeColor="text1"/>
          <w:sz w:val="22"/>
        </w:rPr>
        <w:t>From a fiscal analysis perspective, this will be a long-term asset within Powell. The increase tax base will greatly outnumber the services that the City will need to provide.</w:t>
      </w:r>
    </w:p>
    <w:p w:rsidR="005137B6" w:rsidRDefault="005137B6" w:rsidP="004A3B0F">
      <w:pPr>
        <w:rPr>
          <w:rFonts w:ascii="Century Gothic" w:hAnsi="Century Gothic" w:cstheme="minorHAnsi"/>
          <w:color w:val="000000" w:themeColor="text1"/>
          <w:sz w:val="22"/>
        </w:rPr>
      </w:pPr>
    </w:p>
    <w:p w:rsidR="005137B6" w:rsidRDefault="005137B6" w:rsidP="004A3B0F">
      <w:pPr>
        <w:rPr>
          <w:rFonts w:ascii="Century Gothic" w:hAnsi="Century Gothic" w:cstheme="minorHAnsi"/>
          <w:color w:val="000000" w:themeColor="text1"/>
          <w:sz w:val="22"/>
        </w:rPr>
      </w:pPr>
      <w:r>
        <w:rPr>
          <w:rFonts w:ascii="Century Gothic" w:hAnsi="Century Gothic" w:cstheme="minorHAnsi"/>
          <w:color w:val="000000" w:themeColor="text1"/>
          <w:sz w:val="22"/>
        </w:rPr>
        <w:t>Lastly, the Comprehensive Plan speaks about strategic annexations – annexations that derive positives for Powell and its r</w:t>
      </w:r>
      <w:r w:rsidR="00736D77">
        <w:rPr>
          <w:rFonts w:ascii="Century Gothic" w:hAnsi="Century Gothic" w:cstheme="minorHAnsi"/>
          <w:color w:val="000000" w:themeColor="text1"/>
          <w:sz w:val="22"/>
        </w:rPr>
        <w:t>esidents. A proposal such as this brings a great deal of tax dollars to the city for public improvements and services, the proposal itself brings additional services that will directly benefits residents.</w:t>
      </w:r>
      <w:r w:rsidR="00AD33C4">
        <w:rPr>
          <w:rFonts w:ascii="Century Gothic" w:hAnsi="Century Gothic" w:cstheme="minorHAnsi"/>
          <w:color w:val="000000" w:themeColor="text1"/>
          <w:sz w:val="22"/>
        </w:rPr>
        <w:t xml:space="preserve"> Furthermore, the potential economic spinoffs from such a development are likely to be beneficial and numerous as well.</w:t>
      </w:r>
    </w:p>
    <w:p w:rsidR="00DB769A" w:rsidRDefault="00DB769A" w:rsidP="00DB769A">
      <w:pPr>
        <w:rPr>
          <w:rFonts w:ascii="Century Gothic" w:hAnsi="Century Gothic" w:cstheme="minorHAnsi"/>
          <w:color w:val="000000" w:themeColor="text1"/>
          <w:sz w:val="22"/>
        </w:rPr>
      </w:pPr>
    </w:p>
    <w:p w:rsidR="00C51442" w:rsidRPr="00F13A08" w:rsidRDefault="00C51442" w:rsidP="00C51442">
      <w:pPr>
        <w:keepNext/>
        <w:keepLines/>
        <w:widowControl w:val="0"/>
        <w:outlineLvl w:val="1"/>
        <w:rPr>
          <w:rFonts w:ascii="Century Gothic" w:eastAsiaTheme="majorEastAsia" w:hAnsi="Century Gothic" w:cstheme="majorBidi"/>
          <w:color w:val="2E74B5" w:themeColor="accent1" w:themeShade="BF"/>
          <w:sz w:val="24"/>
          <w:szCs w:val="26"/>
        </w:rPr>
      </w:pPr>
      <w:r w:rsidRPr="00F13A08">
        <w:rPr>
          <w:rFonts w:ascii="Century Gothic" w:eastAsiaTheme="majorEastAsia" w:hAnsi="Century Gothic" w:cstheme="majorBidi"/>
          <w:color w:val="2E74B5" w:themeColor="accent1" w:themeShade="BF"/>
          <w:sz w:val="24"/>
          <w:szCs w:val="26"/>
        </w:rPr>
        <w:t>Staff Comments</w:t>
      </w:r>
    </w:p>
    <w:p w:rsidR="00C51442" w:rsidRPr="008D5690" w:rsidRDefault="004A3B0F" w:rsidP="00C51442">
      <w:pPr>
        <w:rPr>
          <w:rFonts w:ascii="Century Gothic" w:hAnsi="Century Gothic" w:cstheme="minorHAnsi"/>
          <w:color w:val="000000" w:themeColor="text1"/>
          <w:sz w:val="22"/>
        </w:rPr>
      </w:pPr>
      <w:r>
        <w:rPr>
          <w:rFonts w:ascii="Century Gothic" w:hAnsi="Century Gothic" w:cstheme="minorHAnsi"/>
          <w:color w:val="000000" w:themeColor="text1"/>
          <w:sz w:val="22"/>
        </w:rPr>
        <w:t>Staff finds through our analysis above that the Preliminary Development Plan can be approved, but there are still many questions to answer prior to the approval of the Final Development Plan. Those will be found in our recommendations below.</w:t>
      </w:r>
    </w:p>
    <w:p w:rsidR="00C51442" w:rsidRDefault="00C51442" w:rsidP="00DB769A">
      <w:pPr>
        <w:rPr>
          <w:rFonts w:ascii="Century Gothic" w:hAnsi="Century Gothic" w:cstheme="minorHAnsi"/>
          <w:color w:val="000000" w:themeColor="text1"/>
          <w:sz w:val="22"/>
        </w:rPr>
      </w:pPr>
    </w:p>
    <w:p w:rsidR="00DB769A" w:rsidRDefault="00DB769A" w:rsidP="00DB769A">
      <w:pPr>
        <w:keepNext/>
        <w:keepLines/>
        <w:widowControl w:val="0"/>
        <w:outlineLvl w:val="1"/>
        <w:rPr>
          <w:rFonts w:ascii="Century Gothic" w:eastAsiaTheme="majorEastAsia" w:hAnsi="Century Gothic" w:cstheme="majorBidi"/>
          <w:color w:val="2E74B5" w:themeColor="accent1" w:themeShade="BF"/>
          <w:sz w:val="24"/>
          <w:szCs w:val="26"/>
        </w:rPr>
      </w:pPr>
      <w:r>
        <w:rPr>
          <w:rFonts w:ascii="Century Gothic" w:eastAsiaTheme="majorEastAsia" w:hAnsi="Century Gothic" w:cstheme="majorBidi"/>
          <w:color w:val="2E74B5" w:themeColor="accent1" w:themeShade="BF"/>
          <w:sz w:val="24"/>
          <w:szCs w:val="26"/>
        </w:rPr>
        <w:t>Staff Recommendation</w:t>
      </w:r>
    </w:p>
    <w:p w:rsidR="007D4DEE" w:rsidRDefault="007D4DEE" w:rsidP="007D4DEE">
      <w:pPr>
        <w:rPr>
          <w:rFonts w:ascii="Century Gothic" w:hAnsi="Century Gothic" w:cstheme="minorHAnsi"/>
          <w:color w:val="000000" w:themeColor="text1"/>
          <w:sz w:val="22"/>
        </w:rPr>
      </w:pPr>
      <w:r>
        <w:rPr>
          <w:rFonts w:ascii="Century Gothic" w:hAnsi="Century Gothic" w:cstheme="minorHAnsi"/>
          <w:color w:val="000000" w:themeColor="text1"/>
          <w:sz w:val="22"/>
        </w:rPr>
        <w:t>Staff recommends approval to of the prel</w:t>
      </w:r>
      <w:r w:rsidR="006C3546">
        <w:rPr>
          <w:rFonts w:ascii="Century Gothic" w:hAnsi="Century Gothic" w:cstheme="minorHAnsi"/>
          <w:color w:val="000000" w:themeColor="text1"/>
          <w:sz w:val="22"/>
        </w:rPr>
        <w:t>i</w:t>
      </w:r>
      <w:r>
        <w:rPr>
          <w:rFonts w:ascii="Century Gothic" w:hAnsi="Century Gothic" w:cstheme="minorHAnsi"/>
          <w:color w:val="000000" w:themeColor="text1"/>
          <w:sz w:val="22"/>
        </w:rPr>
        <w:t>minary development plan with the following conditions:</w:t>
      </w:r>
    </w:p>
    <w:p w:rsidR="007D4DEE" w:rsidRDefault="00DE475B" w:rsidP="007D4DEE">
      <w:pPr>
        <w:pStyle w:val="ListParagraph"/>
        <w:numPr>
          <w:ilvl w:val="0"/>
          <w:numId w:val="26"/>
        </w:numPr>
        <w:rPr>
          <w:rFonts w:ascii="Century Gothic" w:hAnsi="Century Gothic" w:cstheme="minorHAnsi"/>
          <w:color w:val="000000" w:themeColor="text1"/>
          <w:sz w:val="22"/>
        </w:rPr>
      </w:pPr>
      <w:r>
        <w:rPr>
          <w:rFonts w:ascii="Century Gothic" w:hAnsi="Century Gothic" w:cstheme="minorHAnsi"/>
          <w:color w:val="000000" w:themeColor="text1"/>
          <w:sz w:val="22"/>
        </w:rPr>
        <w:t>That the applicant provide to the City Engineer enough information to show feasibility of the stormwater detention/retention proposed.</w:t>
      </w:r>
    </w:p>
    <w:p w:rsidR="006C3546" w:rsidRDefault="00DE475B" w:rsidP="007D4DEE">
      <w:pPr>
        <w:pStyle w:val="ListParagraph"/>
        <w:numPr>
          <w:ilvl w:val="0"/>
          <w:numId w:val="26"/>
        </w:numPr>
        <w:rPr>
          <w:rFonts w:ascii="Century Gothic" w:hAnsi="Century Gothic" w:cstheme="minorHAnsi"/>
          <w:color w:val="000000" w:themeColor="text1"/>
          <w:sz w:val="22"/>
        </w:rPr>
      </w:pPr>
      <w:r>
        <w:rPr>
          <w:rFonts w:ascii="Century Gothic" w:hAnsi="Century Gothic" w:cstheme="minorHAnsi"/>
          <w:color w:val="000000" w:themeColor="text1"/>
          <w:sz w:val="22"/>
        </w:rPr>
        <w:t>That the building architecture continue to be refined for the Final Development Plan application, which said application can show the preliminary architectural design</w:t>
      </w:r>
      <w:r w:rsidR="00F55E6F">
        <w:rPr>
          <w:rFonts w:ascii="Century Gothic" w:hAnsi="Century Gothic" w:cstheme="minorHAnsi"/>
          <w:color w:val="000000" w:themeColor="text1"/>
          <w:sz w:val="22"/>
        </w:rPr>
        <w:t xml:space="preserve"> of the buildings for Phase 1. Further meetings may be needed after that for a final Certificate of Appropriateness to approve all of the details.</w:t>
      </w:r>
    </w:p>
    <w:p w:rsidR="00F55E6F" w:rsidRDefault="00F55E6F" w:rsidP="007D4DEE">
      <w:pPr>
        <w:pStyle w:val="ListParagraph"/>
        <w:numPr>
          <w:ilvl w:val="0"/>
          <w:numId w:val="26"/>
        </w:numPr>
        <w:rPr>
          <w:rFonts w:ascii="Century Gothic" w:hAnsi="Century Gothic" w:cstheme="minorHAnsi"/>
          <w:color w:val="000000" w:themeColor="text1"/>
          <w:sz w:val="22"/>
        </w:rPr>
      </w:pPr>
      <w:r>
        <w:rPr>
          <w:rFonts w:ascii="Century Gothic" w:hAnsi="Century Gothic" w:cstheme="minorHAnsi"/>
          <w:color w:val="000000" w:themeColor="text1"/>
          <w:sz w:val="22"/>
        </w:rPr>
        <w:t>That the pathways be added as recommended by Staff.</w:t>
      </w:r>
    </w:p>
    <w:p w:rsidR="00F55E6F" w:rsidRDefault="00F55E6F" w:rsidP="007D4DEE">
      <w:pPr>
        <w:pStyle w:val="ListParagraph"/>
        <w:numPr>
          <w:ilvl w:val="0"/>
          <w:numId w:val="26"/>
        </w:numPr>
        <w:rPr>
          <w:rFonts w:ascii="Century Gothic" w:hAnsi="Century Gothic" w:cstheme="minorHAnsi"/>
          <w:color w:val="000000" w:themeColor="text1"/>
          <w:sz w:val="22"/>
        </w:rPr>
      </w:pPr>
      <w:r>
        <w:rPr>
          <w:rFonts w:ascii="Century Gothic" w:hAnsi="Century Gothic" w:cstheme="minorHAnsi"/>
          <w:color w:val="000000" w:themeColor="text1"/>
          <w:sz w:val="22"/>
        </w:rPr>
        <w:t>That the applicant consider adding revisions to the plan as recommended by the Architectural Advisor.</w:t>
      </w:r>
    </w:p>
    <w:p w:rsidR="00F55E6F" w:rsidRDefault="00F55E6F" w:rsidP="007D4DEE">
      <w:pPr>
        <w:pStyle w:val="ListParagraph"/>
        <w:numPr>
          <w:ilvl w:val="0"/>
          <w:numId w:val="26"/>
        </w:numPr>
        <w:rPr>
          <w:rFonts w:ascii="Century Gothic" w:hAnsi="Century Gothic" w:cstheme="minorHAnsi"/>
          <w:color w:val="000000" w:themeColor="text1"/>
          <w:sz w:val="22"/>
        </w:rPr>
      </w:pPr>
      <w:r>
        <w:rPr>
          <w:rFonts w:ascii="Century Gothic" w:hAnsi="Century Gothic" w:cstheme="minorHAnsi"/>
          <w:color w:val="000000" w:themeColor="text1"/>
          <w:sz w:val="22"/>
        </w:rPr>
        <w:t>That Staff and County Engineer’s office determine the extent of traffic control improvements that will be recommended at the Final Development stage for each phase of construction, it being found by the Commission that it is feasible for construction all recommendations of the traffic engineer, and it is a matter of who pays for what.</w:t>
      </w:r>
    </w:p>
    <w:p w:rsidR="00F55E6F" w:rsidRPr="00F55E6F" w:rsidRDefault="00F55E6F" w:rsidP="00F55E6F">
      <w:pPr>
        <w:pStyle w:val="ListParagraph"/>
        <w:numPr>
          <w:ilvl w:val="0"/>
          <w:numId w:val="26"/>
        </w:numPr>
        <w:rPr>
          <w:rFonts w:ascii="Century Gothic" w:hAnsi="Century Gothic" w:cstheme="minorHAnsi"/>
          <w:color w:val="000000" w:themeColor="text1"/>
          <w:sz w:val="22"/>
        </w:rPr>
      </w:pPr>
      <w:r>
        <w:rPr>
          <w:rFonts w:ascii="Century Gothic" w:hAnsi="Century Gothic" w:cstheme="minorHAnsi"/>
          <w:color w:val="000000" w:themeColor="text1"/>
          <w:sz w:val="22"/>
        </w:rPr>
        <w:t>That the City, County and the applicant determine through proper Agreements how all off site infrastructure improvements get funded.</w:t>
      </w:r>
    </w:p>
    <w:p w:rsidR="003A780F" w:rsidRDefault="003A780F">
      <w:pPr>
        <w:spacing w:after="160" w:line="259" w:lineRule="auto"/>
        <w:rPr>
          <w:rFonts w:ascii="Century Gothic" w:eastAsiaTheme="majorEastAsia" w:hAnsi="Century Gothic" w:cstheme="majorBidi"/>
          <w:color w:val="2E74B5" w:themeColor="accent1" w:themeShade="BF"/>
          <w:sz w:val="24"/>
          <w:szCs w:val="26"/>
        </w:rPr>
      </w:pPr>
    </w:p>
    <w:p w:rsidR="003A780F" w:rsidRPr="003A780F" w:rsidRDefault="003A780F" w:rsidP="003A780F">
      <w:pPr>
        <w:rPr>
          <w:rFonts w:eastAsiaTheme="majorEastAsia"/>
          <w:b/>
          <w:u w:val="single"/>
        </w:rPr>
      </w:pPr>
      <w:r w:rsidRPr="003A780F">
        <w:rPr>
          <w:rFonts w:eastAsiaTheme="majorEastAsia"/>
          <w:b/>
          <w:u w:val="single"/>
        </w:rPr>
        <w:lastRenderedPageBreak/>
        <w:t>Sketch Plan Review – July 1</w:t>
      </w:r>
      <w:r w:rsidR="00125526">
        <w:rPr>
          <w:rFonts w:eastAsiaTheme="majorEastAsia"/>
          <w:b/>
          <w:u w:val="single"/>
        </w:rPr>
        <w:t>1</w:t>
      </w:r>
      <w:r w:rsidRPr="003A780F">
        <w:rPr>
          <w:rFonts w:eastAsiaTheme="majorEastAsia"/>
          <w:b/>
          <w:u w:val="single"/>
        </w:rPr>
        <w:t>, 2018</w:t>
      </w:r>
    </w:p>
    <w:p w:rsidR="003A780F" w:rsidRDefault="003A780F" w:rsidP="00A50CFC">
      <w:pPr>
        <w:keepNext/>
        <w:keepLines/>
        <w:widowControl w:val="0"/>
        <w:outlineLvl w:val="1"/>
        <w:rPr>
          <w:rFonts w:ascii="Century Gothic" w:eastAsiaTheme="majorEastAsia" w:hAnsi="Century Gothic" w:cstheme="majorBidi"/>
          <w:color w:val="2E74B5" w:themeColor="accent1" w:themeShade="BF"/>
          <w:sz w:val="24"/>
          <w:szCs w:val="26"/>
        </w:rPr>
      </w:pPr>
    </w:p>
    <w:p w:rsidR="00A50CFC" w:rsidRPr="00F13A08" w:rsidRDefault="00A50CFC" w:rsidP="00A50CFC">
      <w:pPr>
        <w:keepNext/>
        <w:keepLines/>
        <w:widowControl w:val="0"/>
        <w:outlineLvl w:val="1"/>
        <w:rPr>
          <w:rFonts w:ascii="Century Gothic" w:eastAsiaTheme="majorEastAsia" w:hAnsi="Century Gothic" w:cstheme="majorBidi"/>
          <w:color w:val="2E74B5" w:themeColor="accent1" w:themeShade="BF"/>
          <w:sz w:val="24"/>
          <w:szCs w:val="26"/>
        </w:rPr>
      </w:pPr>
      <w:r w:rsidRPr="00F13A08">
        <w:rPr>
          <w:rFonts w:ascii="Century Gothic" w:eastAsiaTheme="majorEastAsia" w:hAnsi="Century Gothic" w:cstheme="majorBidi"/>
          <w:color w:val="2E74B5" w:themeColor="accent1" w:themeShade="BF"/>
          <w:sz w:val="24"/>
          <w:szCs w:val="26"/>
        </w:rPr>
        <w:t>Project Background</w:t>
      </w:r>
    </w:p>
    <w:p w:rsidR="00A50CFC" w:rsidRDefault="004854C4" w:rsidP="00A50CFC">
      <w:pPr>
        <w:rPr>
          <w:rFonts w:ascii="Century Gothic" w:hAnsi="Century Gothic" w:cstheme="minorHAnsi"/>
          <w:color w:val="000000" w:themeColor="text1"/>
          <w:sz w:val="22"/>
        </w:rPr>
      </w:pPr>
      <w:r>
        <w:rPr>
          <w:rFonts w:ascii="Century Gothic" w:hAnsi="Century Gothic" w:cstheme="minorHAnsi"/>
          <w:color w:val="000000" w:themeColor="text1"/>
          <w:sz w:val="22"/>
        </w:rPr>
        <w:t>The Ohio State University Medical Center is in contract to purchase land within the northeast quadrant of Home Road and Sawmill P</w:t>
      </w:r>
      <w:r w:rsidR="005675B6">
        <w:rPr>
          <w:rFonts w:ascii="Century Gothic" w:hAnsi="Century Gothic" w:cstheme="minorHAnsi"/>
          <w:color w:val="000000" w:themeColor="text1"/>
          <w:sz w:val="22"/>
        </w:rPr>
        <w:t>arkway</w:t>
      </w:r>
      <w:r>
        <w:rPr>
          <w:rFonts w:ascii="Century Gothic" w:hAnsi="Century Gothic" w:cstheme="minorHAnsi"/>
          <w:color w:val="000000" w:themeColor="text1"/>
          <w:sz w:val="22"/>
        </w:rPr>
        <w:t xml:space="preserve">. </w:t>
      </w:r>
      <w:r w:rsidR="00F87DC6">
        <w:rPr>
          <w:rFonts w:ascii="Century Gothic" w:hAnsi="Century Gothic" w:cstheme="minorHAnsi"/>
          <w:color w:val="000000" w:themeColor="text1"/>
          <w:sz w:val="22"/>
        </w:rPr>
        <w:t>The Ohio State project and other empty lots, being retained by the current property owner,</w:t>
      </w:r>
      <w:r w:rsidR="005675B6">
        <w:rPr>
          <w:rFonts w:ascii="Century Gothic" w:hAnsi="Century Gothic" w:cstheme="minorHAnsi"/>
          <w:color w:val="000000" w:themeColor="text1"/>
          <w:sz w:val="22"/>
        </w:rPr>
        <w:t xml:space="preserve"> as well as the bank,</w:t>
      </w:r>
      <w:r w:rsidR="00F87DC6">
        <w:rPr>
          <w:rFonts w:ascii="Century Gothic" w:hAnsi="Century Gothic" w:cstheme="minorHAnsi"/>
          <w:color w:val="000000" w:themeColor="text1"/>
          <w:sz w:val="22"/>
        </w:rPr>
        <w:t xml:space="preserve"> will be annexed into Powell.</w:t>
      </w:r>
      <w:r w:rsidR="005675B6">
        <w:rPr>
          <w:rFonts w:ascii="Century Gothic" w:hAnsi="Century Gothic" w:cstheme="minorHAnsi"/>
          <w:color w:val="000000" w:themeColor="text1"/>
          <w:sz w:val="22"/>
        </w:rPr>
        <w:t xml:space="preserve"> This site has been zoned within Liberty Township as Planned Commercial and Office District since 2004, with the Golf Village North development plan. The proposal is for the zoning to become into the Planned Commercial District within the City of Powell, which has very similar requirements. </w:t>
      </w:r>
    </w:p>
    <w:p w:rsidR="00A50CFC" w:rsidRDefault="00A50CFC" w:rsidP="00A50CFC">
      <w:pPr>
        <w:rPr>
          <w:rFonts w:ascii="Century Gothic" w:hAnsi="Century Gothic" w:cstheme="minorHAnsi"/>
          <w:color w:val="000000" w:themeColor="text1"/>
          <w:sz w:val="22"/>
        </w:rPr>
      </w:pPr>
    </w:p>
    <w:p w:rsidR="00A50CFC" w:rsidRPr="00F13A08" w:rsidRDefault="00A50CFC" w:rsidP="00A50CFC">
      <w:pPr>
        <w:keepNext/>
        <w:keepLines/>
        <w:widowControl w:val="0"/>
        <w:outlineLvl w:val="1"/>
        <w:rPr>
          <w:rFonts w:ascii="Century Gothic" w:eastAsiaTheme="majorEastAsia" w:hAnsi="Century Gothic" w:cstheme="majorBidi"/>
          <w:color w:val="2E74B5" w:themeColor="accent1" w:themeShade="BF"/>
          <w:sz w:val="24"/>
          <w:szCs w:val="26"/>
        </w:rPr>
      </w:pPr>
      <w:r>
        <w:rPr>
          <w:rFonts w:ascii="Century Gothic" w:eastAsiaTheme="majorEastAsia" w:hAnsi="Century Gothic" w:cstheme="majorBidi"/>
          <w:color w:val="2E74B5" w:themeColor="accent1" w:themeShade="BF"/>
          <w:sz w:val="24"/>
          <w:szCs w:val="26"/>
        </w:rPr>
        <w:t>Proposal</w:t>
      </w:r>
      <w:r w:rsidRPr="00F13A08">
        <w:rPr>
          <w:rFonts w:ascii="Century Gothic" w:eastAsiaTheme="majorEastAsia" w:hAnsi="Century Gothic" w:cstheme="majorBidi"/>
          <w:color w:val="2E74B5" w:themeColor="accent1" w:themeShade="BF"/>
          <w:sz w:val="24"/>
          <w:szCs w:val="26"/>
        </w:rPr>
        <w:t xml:space="preserve"> Overview</w:t>
      </w:r>
    </w:p>
    <w:p w:rsidR="00A50CFC" w:rsidRDefault="005675B6" w:rsidP="00A50CFC">
      <w:pPr>
        <w:rPr>
          <w:rFonts w:ascii="Century Gothic" w:hAnsi="Century Gothic" w:cstheme="minorHAnsi"/>
          <w:color w:val="000000" w:themeColor="text1"/>
          <w:sz w:val="22"/>
        </w:rPr>
      </w:pPr>
      <w:r>
        <w:rPr>
          <w:rFonts w:ascii="Century Gothic" w:hAnsi="Century Gothic" w:cstheme="minorHAnsi"/>
          <w:color w:val="000000" w:themeColor="text1"/>
          <w:sz w:val="22"/>
        </w:rPr>
        <w:t xml:space="preserve">The proposal consists of 2 phases; first, the Medical Office Building consisting of approximately150,000 square feet and 5 stories and an ambulatory care center/imaging center of 56,000 square feet within 2 stories. The second phase consists of a 90 bed, 216,000 square feet hospital that ranges in two to five stories in height. There would also be accompanying 1500 plus space parking lot, drive access ways, pathways, and landscaping. At this time, a sketch site plan has been developed as well as a massing study for the buildings. </w:t>
      </w:r>
    </w:p>
    <w:p w:rsidR="00A50CFC" w:rsidRDefault="00A50CFC" w:rsidP="00A50CFC">
      <w:pPr>
        <w:rPr>
          <w:rFonts w:ascii="Century Gothic" w:hAnsi="Century Gothic" w:cstheme="minorHAnsi"/>
          <w:color w:val="000000" w:themeColor="text1"/>
          <w:sz w:val="22"/>
        </w:rPr>
      </w:pPr>
    </w:p>
    <w:p w:rsidR="00A50CFC" w:rsidRDefault="00A50CFC" w:rsidP="00A50CFC">
      <w:pPr>
        <w:keepNext/>
        <w:keepLines/>
        <w:widowControl w:val="0"/>
        <w:outlineLvl w:val="1"/>
        <w:rPr>
          <w:rFonts w:ascii="Century Gothic" w:eastAsiaTheme="majorEastAsia" w:hAnsi="Century Gothic" w:cstheme="majorBidi"/>
          <w:color w:val="2E74B5" w:themeColor="accent1" w:themeShade="BF"/>
          <w:sz w:val="24"/>
          <w:szCs w:val="26"/>
        </w:rPr>
      </w:pPr>
      <w:r w:rsidRPr="00F13A08">
        <w:rPr>
          <w:rFonts w:ascii="Century Gothic" w:eastAsiaTheme="majorEastAsia" w:hAnsi="Century Gothic" w:cstheme="majorBidi"/>
          <w:color w:val="2E74B5" w:themeColor="accent1" w:themeShade="BF"/>
          <w:sz w:val="24"/>
          <w:szCs w:val="26"/>
        </w:rPr>
        <w:t>Ordinance Review</w:t>
      </w:r>
    </w:p>
    <w:p w:rsidR="00A50CFC" w:rsidRPr="00944068" w:rsidRDefault="00A50CFC" w:rsidP="00A50CFC">
      <w:pPr>
        <w:jc w:val="both"/>
        <w:rPr>
          <w:rFonts w:ascii="Century Gothic" w:eastAsia="Century Gothic" w:hAnsi="Century Gothic" w:cs="Century Gothic"/>
          <w:sz w:val="22"/>
        </w:rPr>
      </w:pPr>
      <w:r w:rsidRPr="00944068">
        <w:rPr>
          <w:rFonts w:ascii="Century Gothic" w:eastAsia="Century Gothic" w:hAnsi="Century Gothic" w:cs="Century Gothic"/>
          <w:sz w:val="22"/>
        </w:rPr>
        <w:t>In</w:t>
      </w:r>
      <w:r w:rsidRPr="00944068">
        <w:rPr>
          <w:rFonts w:ascii="Century Gothic" w:eastAsia="Century Gothic" w:hAnsi="Century Gothic" w:cs="Century Gothic"/>
          <w:spacing w:val="-13"/>
          <w:sz w:val="22"/>
        </w:rPr>
        <w:t xml:space="preserve"> </w:t>
      </w:r>
      <w:r w:rsidRPr="00944068">
        <w:rPr>
          <w:rFonts w:ascii="Century Gothic" w:eastAsia="Century Gothic" w:hAnsi="Century Gothic" w:cs="Century Gothic"/>
          <w:sz w:val="22"/>
        </w:rPr>
        <w:t>accordance</w:t>
      </w:r>
      <w:r w:rsidRPr="00944068">
        <w:rPr>
          <w:rFonts w:ascii="Century Gothic" w:eastAsia="Century Gothic" w:hAnsi="Century Gothic" w:cs="Century Gothic"/>
          <w:spacing w:val="-13"/>
          <w:sz w:val="22"/>
        </w:rPr>
        <w:t xml:space="preserve"> </w:t>
      </w:r>
      <w:r w:rsidRPr="00944068">
        <w:rPr>
          <w:rFonts w:ascii="Century Gothic" w:eastAsia="Century Gothic" w:hAnsi="Century Gothic" w:cs="Century Gothic"/>
          <w:sz w:val="22"/>
        </w:rPr>
        <w:t>w</w:t>
      </w:r>
      <w:r w:rsidRPr="00944068">
        <w:rPr>
          <w:rFonts w:ascii="Century Gothic" w:eastAsia="Century Gothic" w:hAnsi="Century Gothic" w:cs="Century Gothic"/>
          <w:spacing w:val="-2"/>
          <w:sz w:val="22"/>
        </w:rPr>
        <w:t>i</w:t>
      </w:r>
      <w:r w:rsidRPr="00944068">
        <w:rPr>
          <w:rFonts w:ascii="Century Gothic" w:eastAsia="Century Gothic" w:hAnsi="Century Gothic" w:cs="Century Gothic"/>
          <w:spacing w:val="2"/>
          <w:sz w:val="22"/>
        </w:rPr>
        <w:t>t</w:t>
      </w:r>
      <w:r w:rsidRPr="00944068">
        <w:rPr>
          <w:rFonts w:ascii="Century Gothic" w:eastAsia="Century Gothic" w:hAnsi="Century Gothic" w:cs="Century Gothic"/>
          <w:sz w:val="22"/>
        </w:rPr>
        <w:t>h</w:t>
      </w:r>
      <w:r w:rsidRPr="00944068">
        <w:rPr>
          <w:rFonts w:ascii="Century Gothic" w:eastAsia="Century Gothic" w:hAnsi="Century Gothic" w:cs="Century Gothic"/>
          <w:spacing w:val="-13"/>
          <w:sz w:val="22"/>
        </w:rPr>
        <w:t xml:space="preserve"> </w:t>
      </w:r>
      <w:r w:rsidRPr="00944068">
        <w:rPr>
          <w:rFonts w:ascii="Century Gothic" w:eastAsia="Century Gothic" w:hAnsi="Century Gothic" w:cs="Century Gothic"/>
          <w:spacing w:val="1"/>
          <w:sz w:val="22"/>
        </w:rPr>
        <w:t>t</w:t>
      </w:r>
      <w:r w:rsidRPr="00944068">
        <w:rPr>
          <w:rFonts w:ascii="Century Gothic" w:eastAsia="Century Gothic" w:hAnsi="Century Gothic" w:cs="Century Gothic"/>
          <w:spacing w:val="-1"/>
          <w:sz w:val="22"/>
        </w:rPr>
        <w:t>h</w:t>
      </w:r>
      <w:r w:rsidRPr="00944068">
        <w:rPr>
          <w:rFonts w:ascii="Century Gothic" w:eastAsia="Century Gothic" w:hAnsi="Century Gothic" w:cs="Century Gothic"/>
          <w:sz w:val="22"/>
        </w:rPr>
        <w:t>e</w:t>
      </w:r>
      <w:r w:rsidRPr="00944068">
        <w:rPr>
          <w:rFonts w:ascii="Century Gothic" w:eastAsia="Century Gothic" w:hAnsi="Century Gothic" w:cs="Century Gothic"/>
          <w:spacing w:val="-12"/>
          <w:sz w:val="22"/>
        </w:rPr>
        <w:t xml:space="preserve"> </w:t>
      </w:r>
      <w:r w:rsidRPr="00944068">
        <w:rPr>
          <w:rFonts w:ascii="Century Gothic" w:eastAsia="Century Gothic" w:hAnsi="Century Gothic" w:cs="Century Gothic"/>
          <w:sz w:val="22"/>
        </w:rPr>
        <w:t>r</w:t>
      </w:r>
      <w:r w:rsidRPr="00944068">
        <w:rPr>
          <w:rFonts w:ascii="Century Gothic" w:eastAsia="Century Gothic" w:hAnsi="Century Gothic" w:cs="Century Gothic"/>
          <w:spacing w:val="1"/>
          <w:sz w:val="22"/>
        </w:rPr>
        <w:t>e</w:t>
      </w:r>
      <w:r w:rsidRPr="00944068">
        <w:rPr>
          <w:rFonts w:ascii="Century Gothic" w:eastAsia="Century Gothic" w:hAnsi="Century Gothic" w:cs="Century Gothic"/>
          <w:sz w:val="22"/>
        </w:rPr>
        <w:t>q</w:t>
      </w:r>
      <w:r w:rsidRPr="00944068">
        <w:rPr>
          <w:rFonts w:ascii="Century Gothic" w:eastAsia="Century Gothic" w:hAnsi="Century Gothic" w:cs="Century Gothic"/>
          <w:spacing w:val="1"/>
          <w:sz w:val="22"/>
        </w:rPr>
        <w:t>u</w:t>
      </w:r>
      <w:r w:rsidRPr="00944068">
        <w:rPr>
          <w:rFonts w:ascii="Century Gothic" w:eastAsia="Century Gothic" w:hAnsi="Century Gothic" w:cs="Century Gothic"/>
          <w:sz w:val="22"/>
        </w:rPr>
        <w:t>iremen</w:t>
      </w:r>
      <w:r w:rsidRPr="00944068">
        <w:rPr>
          <w:rFonts w:ascii="Century Gothic" w:eastAsia="Century Gothic" w:hAnsi="Century Gothic" w:cs="Century Gothic"/>
          <w:spacing w:val="2"/>
          <w:sz w:val="22"/>
        </w:rPr>
        <w:t>t</w:t>
      </w:r>
      <w:r w:rsidRPr="00944068">
        <w:rPr>
          <w:rFonts w:ascii="Century Gothic" w:eastAsia="Century Gothic" w:hAnsi="Century Gothic" w:cs="Century Gothic"/>
          <w:sz w:val="22"/>
        </w:rPr>
        <w:t>s</w:t>
      </w:r>
      <w:r w:rsidRPr="00944068">
        <w:rPr>
          <w:rFonts w:ascii="Century Gothic" w:eastAsia="Century Gothic" w:hAnsi="Century Gothic" w:cs="Century Gothic"/>
          <w:spacing w:val="-13"/>
          <w:sz w:val="22"/>
        </w:rPr>
        <w:t xml:space="preserve"> </w:t>
      </w:r>
      <w:r w:rsidRPr="00944068">
        <w:rPr>
          <w:rFonts w:ascii="Century Gothic" w:eastAsia="Century Gothic" w:hAnsi="Century Gothic" w:cs="Century Gothic"/>
          <w:sz w:val="22"/>
        </w:rPr>
        <w:t>of</w:t>
      </w:r>
      <w:r w:rsidRPr="00944068">
        <w:rPr>
          <w:rFonts w:ascii="Century Gothic" w:eastAsia="Century Gothic" w:hAnsi="Century Gothic" w:cs="Century Gothic"/>
          <w:spacing w:val="-13"/>
          <w:sz w:val="22"/>
        </w:rPr>
        <w:t xml:space="preserve"> </w:t>
      </w:r>
      <w:r w:rsidRPr="00944068">
        <w:rPr>
          <w:rFonts w:ascii="Century Gothic" w:eastAsia="Century Gothic" w:hAnsi="Century Gothic" w:cs="Century Gothic"/>
          <w:sz w:val="22"/>
        </w:rPr>
        <w:t>codified</w:t>
      </w:r>
      <w:r w:rsidRPr="00944068">
        <w:rPr>
          <w:rFonts w:ascii="Century Gothic" w:eastAsia="Century Gothic" w:hAnsi="Century Gothic" w:cs="Century Gothic"/>
          <w:spacing w:val="2"/>
          <w:sz w:val="22"/>
        </w:rPr>
        <w:t xml:space="preserve"> ordinance 1143.11(a),</w:t>
      </w:r>
      <w:r w:rsidRPr="00944068">
        <w:rPr>
          <w:rFonts w:ascii="Century Gothic" w:eastAsia="Century Gothic" w:hAnsi="Century Gothic" w:cs="Century Gothic"/>
          <w:sz w:val="22"/>
        </w:rPr>
        <w:t xml:space="preserve"> the Commission shall review the Sketch Plan with the Owner and provide the Owner with comments during the meeting, it being understood that no statement by officials of the City shall be binding upon either. This submission is informal and for the purpose of establishing communication and discussing the concept for developing the tract. No formal action will be taken on the Sketch Plan.</w:t>
      </w:r>
    </w:p>
    <w:p w:rsidR="00A50CFC" w:rsidRDefault="00A50CFC" w:rsidP="00A50CFC">
      <w:pPr>
        <w:keepNext/>
        <w:keepLines/>
        <w:widowControl w:val="0"/>
        <w:outlineLvl w:val="1"/>
        <w:rPr>
          <w:rFonts w:ascii="Century Gothic" w:eastAsiaTheme="majorEastAsia" w:hAnsi="Century Gothic" w:cstheme="majorBidi"/>
          <w:color w:val="2E74B5" w:themeColor="accent1" w:themeShade="BF"/>
          <w:sz w:val="24"/>
          <w:szCs w:val="26"/>
        </w:rPr>
      </w:pPr>
    </w:p>
    <w:p w:rsidR="00A50CFC" w:rsidRDefault="00A50CFC" w:rsidP="00A50CFC">
      <w:pPr>
        <w:keepNext/>
        <w:keepLines/>
        <w:widowControl w:val="0"/>
        <w:outlineLvl w:val="1"/>
        <w:rPr>
          <w:rFonts w:ascii="Century Gothic" w:eastAsiaTheme="majorEastAsia" w:hAnsi="Century Gothic" w:cstheme="majorBidi"/>
          <w:color w:val="2E74B5" w:themeColor="accent1" w:themeShade="BF"/>
          <w:sz w:val="24"/>
          <w:szCs w:val="26"/>
        </w:rPr>
      </w:pPr>
      <w:r>
        <w:rPr>
          <w:rFonts w:ascii="Century Gothic" w:eastAsiaTheme="majorEastAsia" w:hAnsi="Century Gothic" w:cstheme="majorBidi"/>
          <w:color w:val="2E74B5" w:themeColor="accent1" w:themeShade="BF"/>
          <w:sz w:val="24"/>
          <w:szCs w:val="26"/>
        </w:rPr>
        <w:t>Comprehensive Plan Consistency</w:t>
      </w:r>
    </w:p>
    <w:p w:rsidR="00A50CFC" w:rsidRDefault="005675B6" w:rsidP="00A50CFC">
      <w:pPr>
        <w:rPr>
          <w:rFonts w:ascii="Century Gothic" w:hAnsi="Century Gothic" w:cstheme="minorHAnsi"/>
          <w:color w:val="000000" w:themeColor="text1"/>
          <w:sz w:val="22"/>
        </w:rPr>
      </w:pPr>
      <w:r>
        <w:rPr>
          <w:rFonts w:ascii="Century Gothic" w:hAnsi="Century Gothic" w:cstheme="minorHAnsi"/>
          <w:color w:val="000000" w:themeColor="text1"/>
          <w:sz w:val="22"/>
        </w:rPr>
        <w:t xml:space="preserve">This area falls within an area calling for commercial development alongside to the east is area </w:t>
      </w:r>
      <w:r w:rsidR="00962F78">
        <w:rPr>
          <w:rFonts w:ascii="Century Gothic" w:hAnsi="Century Gothic" w:cstheme="minorHAnsi"/>
          <w:color w:val="000000" w:themeColor="text1"/>
          <w:sz w:val="22"/>
        </w:rPr>
        <w:t xml:space="preserve">for </w:t>
      </w:r>
      <w:r>
        <w:rPr>
          <w:rFonts w:ascii="Century Gothic" w:hAnsi="Century Gothic" w:cstheme="minorHAnsi"/>
          <w:color w:val="000000" w:themeColor="text1"/>
          <w:sz w:val="22"/>
        </w:rPr>
        <w:t>an employment center</w:t>
      </w:r>
      <w:r w:rsidR="00962F78">
        <w:rPr>
          <w:rFonts w:ascii="Century Gothic" w:hAnsi="Century Gothic" w:cstheme="minorHAnsi"/>
          <w:color w:val="000000" w:themeColor="text1"/>
          <w:sz w:val="22"/>
        </w:rPr>
        <w:t>. This proposed use fits with these designations. The proposed use also fits within the currently approved zoning plan within Liberty Township. The maximum height is 40 feet in Liberty Township and 35 feet in Powell, so the five story portions of the development would be established as divergent</w:t>
      </w:r>
      <w:r w:rsidR="00C335D6">
        <w:rPr>
          <w:rFonts w:ascii="Century Gothic" w:hAnsi="Century Gothic" w:cstheme="minorHAnsi"/>
          <w:color w:val="000000" w:themeColor="text1"/>
          <w:sz w:val="22"/>
        </w:rPr>
        <w:t xml:space="preserve"> to code allowances. However, this height and scale allow the buildings to be designed for optimal productivity and efficiency related to their uses.</w:t>
      </w:r>
    </w:p>
    <w:p w:rsidR="00962F78" w:rsidRDefault="00962F78" w:rsidP="00A50CFC">
      <w:pPr>
        <w:rPr>
          <w:rFonts w:ascii="Century Gothic" w:hAnsi="Century Gothic" w:cstheme="minorHAnsi"/>
          <w:color w:val="000000" w:themeColor="text1"/>
          <w:sz w:val="22"/>
        </w:rPr>
      </w:pPr>
    </w:p>
    <w:p w:rsidR="00962F78" w:rsidRDefault="00962F78" w:rsidP="00A50CFC">
      <w:pPr>
        <w:rPr>
          <w:rFonts w:ascii="Century Gothic" w:hAnsi="Century Gothic" w:cstheme="minorHAnsi"/>
          <w:color w:val="000000" w:themeColor="text1"/>
          <w:sz w:val="22"/>
        </w:rPr>
      </w:pPr>
      <w:r>
        <w:rPr>
          <w:rFonts w:ascii="Century Gothic" w:hAnsi="Century Gothic" w:cstheme="minorHAnsi"/>
          <w:color w:val="000000" w:themeColor="text1"/>
          <w:sz w:val="22"/>
        </w:rPr>
        <w:t>From a thoroughfare perspective, this proposal is sited in the ideal spot within Powell and Liberty Township</w:t>
      </w:r>
      <w:r w:rsidR="004406DB">
        <w:rPr>
          <w:rFonts w:ascii="Century Gothic" w:hAnsi="Century Gothic" w:cstheme="minorHAnsi"/>
          <w:color w:val="000000" w:themeColor="text1"/>
          <w:sz w:val="22"/>
        </w:rPr>
        <w:t>. Sawmill Parkway and Home Road are two main arterials within the County and Powell’s Thoroughfare Plan. There will be a lot of traffic that is generated by this development, and there probably will be an increase between what the existing zoning plan would otherwise provide (commercial strip shopping center and commercial out-lots). However, there are already access ways into and out of the site. The area is currently being analyzed for this proposal, and we will see this analysis at the Preliminary Development Plan. The City and the County Engineer will work closely together on this project.</w:t>
      </w:r>
    </w:p>
    <w:p w:rsidR="004406DB" w:rsidRDefault="004406DB" w:rsidP="00A50CFC">
      <w:pPr>
        <w:rPr>
          <w:rFonts w:ascii="Century Gothic" w:hAnsi="Century Gothic" w:cstheme="minorHAnsi"/>
          <w:color w:val="000000" w:themeColor="text1"/>
          <w:sz w:val="22"/>
        </w:rPr>
      </w:pPr>
    </w:p>
    <w:p w:rsidR="004406DB" w:rsidRDefault="004406DB" w:rsidP="00A50CFC">
      <w:pPr>
        <w:rPr>
          <w:rFonts w:ascii="Century Gothic" w:hAnsi="Century Gothic" w:cstheme="minorHAnsi"/>
          <w:color w:val="000000" w:themeColor="text1"/>
          <w:sz w:val="22"/>
        </w:rPr>
      </w:pPr>
      <w:r>
        <w:rPr>
          <w:rFonts w:ascii="Century Gothic" w:hAnsi="Century Gothic" w:cstheme="minorHAnsi"/>
          <w:color w:val="000000" w:themeColor="text1"/>
          <w:sz w:val="22"/>
        </w:rPr>
        <w:t>From a fiscal analysis perspective, this will be a long-term asset within Powell. The increase tax base will greatly outnumber the services that the City will need to provide.</w:t>
      </w:r>
    </w:p>
    <w:p w:rsidR="00A50CFC" w:rsidRDefault="00A50CFC" w:rsidP="00A50CFC">
      <w:pPr>
        <w:rPr>
          <w:rFonts w:ascii="Century Gothic" w:hAnsi="Century Gothic" w:cstheme="minorHAnsi"/>
          <w:color w:val="000000" w:themeColor="text1"/>
          <w:sz w:val="22"/>
        </w:rPr>
      </w:pPr>
    </w:p>
    <w:p w:rsidR="00D63AA1" w:rsidRPr="00F13A08" w:rsidRDefault="00D63AA1" w:rsidP="00D63AA1">
      <w:pPr>
        <w:keepNext/>
        <w:keepLines/>
        <w:widowControl w:val="0"/>
        <w:outlineLvl w:val="1"/>
        <w:rPr>
          <w:rFonts w:ascii="Century Gothic" w:eastAsiaTheme="majorEastAsia" w:hAnsi="Century Gothic" w:cstheme="majorBidi"/>
          <w:color w:val="2E74B5" w:themeColor="accent1" w:themeShade="BF"/>
          <w:sz w:val="24"/>
          <w:szCs w:val="26"/>
        </w:rPr>
      </w:pPr>
      <w:r w:rsidRPr="00F13A08">
        <w:rPr>
          <w:rFonts w:ascii="Century Gothic" w:eastAsiaTheme="majorEastAsia" w:hAnsi="Century Gothic" w:cstheme="majorBidi"/>
          <w:color w:val="2E74B5" w:themeColor="accent1" w:themeShade="BF"/>
          <w:sz w:val="24"/>
          <w:szCs w:val="26"/>
        </w:rPr>
        <w:t>Staff Comments</w:t>
      </w:r>
    </w:p>
    <w:p w:rsidR="00D63AA1" w:rsidRDefault="00523D8A" w:rsidP="00A50CFC">
      <w:pPr>
        <w:rPr>
          <w:rFonts w:ascii="Century Gothic" w:hAnsi="Century Gothic" w:cstheme="minorHAnsi"/>
          <w:color w:val="000000" w:themeColor="text1"/>
          <w:sz w:val="22"/>
        </w:rPr>
      </w:pPr>
      <w:r>
        <w:rPr>
          <w:rFonts w:ascii="Century Gothic" w:hAnsi="Century Gothic" w:cstheme="minorHAnsi"/>
          <w:color w:val="000000" w:themeColor="text1"/>
          <w:sz w:val="22"/>
        </w:rPr>
        <w:t>If there is going to be a medical center such as this built in the Powell area, this location is very much the best location to put it. With this being on two existing major thoroughfares, land use consistent with current and Powell zoning, the benefit of its income production for the City, the benefits that this use brings to the overall community and school district, b</w:t>
      </w:r>
      <w:r w:rsidR="00962F78">
        <w:rPr>
          <w:rFonts w:ascii="Century Gothic" w:hAnsi="Century Gothic" w:cstheme="minorHAnsi"/>
          <w:color w:val="000000" w:themeColor="text1"/>
          <w:sz w:val="22"/>
        </w:rPr>
        <w:t xml:space="preserve">eing adjacent to the elementary and </w:t>
      </w:r>
      <w:r w:rsidR="00962F78">
        <w:rPr>
          <w:rFonts w:ascii="Century Gothic" w:hAnsi="Century Gothic" w:cstheme="minorHAnsi"/>
          <w:color w:val="000000" w:themeColor="text1"/>
          <w:sz w:val="22"/>
        </w:rPr>
        <w:lastRenderedPageBreak/>
        <w:t>middle school to the northeast and the high school across Sawmill Parkway</w:t>
      </w:r>
      <w:r>
        <w:rPr>
          <w:rFonts w:ascii="Century Gothic" w:hAnsi="Century Gothic" w:cstheme="minorHAnsi"/>
          <w:color w:val="000000" w:themeColor="text1"/>
          <w:sz w:val="22"/>
        </w:rPr>
        <w:t>. The Ohio State University will be around a long time, and so will this facility.</w:t>
      </w:r>
    </w:p>
    <w:p w:rsidR="00523D8A" w:rsidRDefault="00523D8A" w:rsidP="00A50CFC">
      <w:pPr>
        <w:rPr>
          <w:rFonts w:ascii="Century Gothic" w:hAnsi="Century Gothic" w:cstheme="minorHAnsi"/>
          <w:color w:val="000000" w:themeColor="text1"/>
          <w:sz w:val="22"/>
        </w:rPr>
      </w:pPr>
    </w:p>
    <w:p w:rsidR="00523D8A" w:rsidRDefault="00523D8A" w:rsidP="00A50CFC">
      <w:pPr>
        <w:rPr>
          <w:rFonts w:ascii="Century Gothic" w:hAnsi="Century Gothic" w:cstheme="minorHAnsi"/>
          <w:color w:val="000000" w:themeColor="text1"/>
          <w:sz w:val="22"/>
        </w:rPr>
      </w:pPr>
      <w:r>
        <w:rPr>
          <w:rFonts w:ascii="Century Gothic" w:hAnsi="Century Gothic" w:cstheme="minorHAnsi"/>
          <w:color w:val="000000" w:themeColor="text1"/>
          <w:sz w:val="22"/>
        </w:rPr>
        <w:t xml:space="preserve">The key to its success from a design standpoint will be how to keep the massing to look low being that these will be the largest buildings in Powell besides the high school. When looking at an overall site </w:t>
      </w:r>
      <w:r w:rsidR="00134802">
        <w:rPr>
          <w:rFonts w:ascii="Century Gothic" w:hAnsi="Century Gothic" w:cstheme="minorHAnsi"/>
          <w:color w:val="000000" w:themeColor="text1"/>
          <w:sz w:val="22"/>
        </w:rPr>
        <w:t>aerial and perspective, the high school is huge, and it is very spread out massive.</w:t>
      </w:r>
    </w:p>
    <w:p w:rsidR="00134802" w:rsidRDefault="00134802" w:rsidP="00A50CFC">
      <w:pPr>
        <w:rPr>
          <w:rFonts w:ascii="Century Gothic" w:hAnsi="Century Gothic" w:cstheme="minorHAnsi"/>
          <w:color w:val="000000" w:themeColor="text1"/>
          <w:sz w:val="22"/>
        </w:rPr>
      </w:pPr>
    </w:p>
    <w:p w:rsidR="00134802" w:rsidRDefault="00134802" w:rsidP="00A50CFC">
      <w:pPr>
        <w:rPr>
          <w:rFonts w:ascii="Century Gothic" w:hAnsi="Century Gothic" w:cstheme="minorHAnsi"/>
          <w:color w:val="000000" w:themeColor="text1"/>
          <w:sz w:val="22"/>
        </w:rPr>
      </w:pPr>
      <w:r>
        <w:rPr>
          <w:rFonts w:ascii="Century Gothic" w:hAnsi="Century Gothic" w:cstheme="minorHAnsi"/>
          <w:color w:val="000000" w:themeColor="text1"/>
          <w:sz w:val="22"/>
        </w:rPr>
        <w:t>Interconnecting pathways will be important as well as on site walkways. Hopefully, someone can convince the school district to connect some of their pathways better.</w:t>
      </w:r>
    </w:p>
    <w:p w:rsidR="00134802" w:rsidRDefault="00134802" w:rsidP="00A50CFC">
      <w:pPr>
        <w:rPr>
          <w:rFonts w:ascii="Century Gothic" w:hAnsi="Century Gothic" w:cstheme="minorHAnsi"/>
          <w:color w:val="000000" w:themeColor="text1"/>
          <w:sz w:val="22"/>
        </w:rPr>
      </w:pPr>
    </w:p>
    <w:p w:rsidR="00134802" w:rsidRDefault="00134802" w:rsidP="00A50CFC">
      <w:pPr>
        <w:rPr>
          <w:rFonts w:ascii="Century Gothic" w:hAnsi="Century Gothic" w:cstheme="minorHAnsi"/>
          <w:color w:val="000000" w:themeColor="text1"/>
          <w:sz w:val="22"/>
        </w:rPr>
      </w:pPr>
      <w:r>
        <w:rPr>
          <w:rFonts w:ascii="Century Gothic" w:hAnsi="Century Gothic" w:cstheme="minorHAnsi"/>
          <w:color w:val="000000" w:themeColor="text1"/>
          <w:sz w:val="22"/>
        </w:rPr>
        <w:t>In front, we have discussed outdoor areas for employees and patients, and even passers-by on their bikes. Include bike racks on site.</w:t>
      </w:r>
    </w:p>
    <w:p w:rsidR="00134802" w:rsidRDefault="00134802" w:rsidP="00A50CFC">
      <w:pPr>
        <w:rPr>
          <w:rFonts w:ascii="Century Gothic" w:hAnsi="Century Gothic" w:cstheme="minorHAnsi"/>
          <w:color w:val="000000" w:themeColor="text1"/>
          <w:sz w:val="22"/>
        </w:rPr>
      </w:pPr>
    </w:p>
    <w:p w:rsidR="00134802" w:rsidRDefault="00134802" w:rsidP="00A50CFC">
      <w:pPr>
        <w:rPr>
          <w:rFonts w:ascii="Century Gothic" w:hAnsi="Century Gothic" w:cstheme="minorHAnsi"/>
          <w:color w:val="000000" w:themeColor="text1"/>
          <w:sz w:val="22"/>
        </w:rPr>
      </w:pPr>
      <w:r>
        <w:rPr>
          <w:rFonts w:ascii="Century Gothic" w:hAnsi="Century Gothic" w:cstheme="minorHAnsi"/>
          <w:color w:val="000000" w:themeColor="text1"/>
          <w:sz w:val="22"/>
        </w:rPr>
        <w:t xml:space="preserve">Landscaping will be very important. The parking lots are huge, however they are providing for a lot of interior landscape strips and islands. This facility is being planned as an overall LEED Silver, which is very hard to achieve. </w:t>
      </w:r>
    </w:p>
    <w:p w:rsidR="00523D8A" w:rsidRDefault="00523D8A" w:rsidP="00A50CFC">
      <w:pPr>
        <w:rPr>
          <w:rFonts w:ascii="Century Gothic" w:hAnsi="Century Gothic" w:cstheme="minorHAnsi"/>
          <w:color w:val="000000" w:themeColor="text1"/>
          <w:sz w:val="22"/>
        </w:rPr>
      </w:pPr>
    </w:p>
    <w:p w:rsidR="00A50CFC" w:rsidRPr="00F13A08" w:rsidRDefault="00A50CFC" w:rsidP="00A50CFC">
      <w:pPr>
        <w:keepNext/>
        <w:keepLines/>
        <w:widowControl w:val="0"/>
        <w:outlineLvl w:val="1"/>
        <w:rPr>
          <w:rFonts w:ascii="Century Gothic" w:eastAsiaTheme="majorEastAsia" w:hAnsi="Century Gothic" w:cstheme="majorBidi"/>
          <w:color w:val="2E74B5" w:themeColor="accent1" w:themeShade="BF"/>
          <w:sz w:val="24"/>
          <w:szCs w:val="26"/>
        </w:rPr>
      </w:pPr>
      <w:r>
        <w:rPr>
          <w:rFonts w:ascii="Century Gothic" w:eastAsiaTheme="majorEastAsia" w:hAnsi="Century Gothic" w:cstheme="majorBidi"/>
          <w:color w:val="2E74B5" w:themeColor="accent1" w:themeShade="BF"/>
          <w:sz w:val="24"/>
          <w:szCs w:val="26"/>
        </w:rPr>
        <w:t>Staff Recommendation</w:t>
      </w:r>
    </w:p>
    <w:p w:rsidR="00A50CFC" w:rsidRDefault="00134802" w:rsidP="00A50CFC">
      <w:pPr>
        <w:rPr>
          <w:rFonts w:ascii="Century Gothic" w:hAnsi="Century Gothic" w:cstheme="minorHAnsi"/>
          <w:color w:val="000000" w:themeColor="text1"/>
          <w:sz w:val="22"/>
        </w:rPr>
      </w:pPr>
      <w:r>
        <w:rPr>
          <w:rFonts w:ascii="Century Gothic" w:hAnsi="Century Gothic" w:cstheme="minorHAnsi"/>
          <w:color w:val="000000" w:themeColor="text1"/>
          <w:sz w:val="22"/>
        </w:rPr>
        <w:t>Proceed with the annexation and to the Preliminary Development Plan where a lot more detail will be provided.</w:t>
      </w:r>
    </w:p>
    <w:p w:rsidR="00134802" w:rsidRDefault="00134802" w:rsidP="00A50CFC">
      <w:pPr>
        <w:rPr>
          <w:rFonts w:ascii="Century Gothic" w:hAnsi="Century Gothic" w:cstheme="minorHAnsi"/>
          <w:color w:val="000000" w:themeColor="text1"/>
          <w:sz w:val="22"/>
        </w:rPr>
      </w:pPr>
    </w:p>
    <w:p w:rsidR="00A50CFC" w:rsidRDefault="00A50CFC" w:rsidP="006F6AD7">
      <w:pPr>
        <w:rPr>
          <w:rFonts w:ascii="Century Gothic" w:hAnsi="Century Gothic" w:cstheme="minorHAnsi"/>
          <w:b/>
          <w:color w:val="000000" w:themeColor="text1"/>
          <w:sz w:val="22"/>
        </w:rPr>
      </w:pPr>
    </w:p>
    <w:p w:rsidR="006D7D86" w:rsidRPr="00113ABD" w:rsidRDefault="00707F9E" w:rsidP="006D7D86">
      <w:pPr>
        <w:pStyle w:val="ListParagraph"/>
        <w:numPr>
          <w:ilvl w:val="0"/>
          <w:numId w:val="2"/>
        </w:numPr>
        <w:tabs>
          <w:tab w:val="left" w:pos="360"/>
        </w:tabs>
        <w:ind w:right="180"/>
        <w:jc w:val="both"/>
        <w:rPr>
          <w:rFonts w:ascii="Century Gothic" w:hAnsi="Century Gothic" w:cstheme="minorHAnsi"/>
          <w:color w:val="000000" w:themeColor="text1"/>
          <w:sz w:val="22"/>
        </w:rPr>
      </w:pPr>
      <w:r>
        <w:rPr>
          <w:rFonts w:ascii="Century Gothic" w:hAnsi="Century Gothic"/>
          <w:b/>
          <w:bCs/>
          <w:sz w:val="22"/>
        </w:rPr>
        <w:br w:type="page"/>
      </w:r>
      <w:r w:rsidR="006D7D86">
        <w:rPr>
          <w:rFonts w:ascii="Century Gothic" w:eastAsia="Century Gothic" w:hAnsi="Century Gothic" w:cs="Century Gothic"/>
          <w:b/>
          <w:bCs/>
          <w:sz w:val="22"/>
          <w:szCs w:val="22"/>
        </w:rPr>
        <w:lastRenderedPageBreak/>
        <w:t>PRELIMINARY DEVELOPMENT</w:t>
      </w:r>
      <w:r w:rsidR="006D7D86" w:rsidRPr="00113ABD">
        <w:rPr>
          <w:rFonts w:ascii="Century Gothic" w:eastAsia="Century Gothic" w:hAnsi="Century Gothic" w:cs="Century Gothic"/>
          <w:b/>
          <w:bCs/>
          <w:sz w:val="22"/>
          <w:szCs w:val="22"/>
        </w:rPr>
        <w:t xml:space="preserve"> PLAN</w:t>
      </w:r>
      <w:r w:rsidR="006D7D86">
        <w:rPr>
          <w:rFonts w:ascii="Century Gothic" w:eastAsia="Century Gothic" w:hAnsi="Century Gothic" w:cs="Century Gothic"/>
          <w:b/>
          <w:bCs/>
          <w:spacing w:val="-2"/>
          <w:sz w:val="22"/>
          <w:szCs w:val="22"/>
        </w:rPr>
        <w:t xml:space="preserve"> REVIEW</w:t>
      </w:r>
    </w:p>
    <w:p w:rsidR="006D7D86" w:rsidRPr="00D63B9A" w:rsidRDefault="006D7D86" w:rsidP="006D7D86">
      <w:pPr>
        <w:widowControl w:val="0"/>
        <w:tabs>
          <w:tab w:val="left" w:pos="2980"/>
        </w:tabs>
        <w:autoSpaceDE w:val="0"/>
        <w:autoSpaceDN w:val="0"/>
        <w:spacing w:line="267" w:lineRule="exact"/>
        <w:ind w:left="360"/>
        <w:rPr>
          <w:rFonts w:ascii="Century Gothic" w:eastAsia="Century Gothic" w:hAnsi="Century Gothic" w:cs="Century Gothic"/>
          <w:sz w:val="22"/>
          <w:szCs w:val="22"/>
        </w:rPr>
      </w:pPr>
      <w:r>
        <w:rPr>
          <w:rFonts w:ascii="Century Gothic" w:eastAsia="Century Gothic" w:hAnsi="Century Gothic" w:cs="Century Gothic"/>
          <w:sz w:val="22"/>
          <w:szCs w:val="22"/>
        </w:rPr>
        <w:t>A</w:t>
      </w:r>
      <w:r w:rsidRPr="00D63B9A">
        <w:rPr>
          <w:rFonts w:ascii="Century Gothic" w:eastAsia="Century Gothic" w:hAnsi="Century Gothic" w:cs="Century Gothic"/>
          <w:sz w:val="22"/>
          <w:szCs w:val="22"/>
        </w:rPr>
        <w:t>pplicant:</w:t>
      </w:r>
      <w:r w:rsidRPr="00D63B9A">
        <w:rPr>
          <w:rFonts w:ascii="Century Gothic" w:eastAsia="Century Gothic" w:hAnsi="Century Gothic" w:cs="Century Gothic"/>
          <w:sz w:val="22"/>
          <w:szCs w:val="22"/>
        </w:rPr>
        <w:tab/>
        <w:t>Home Steitz LLC, c/o John</w:t>
      </w:r>
      <w:r w:rsidRPr="00D63B9A">
        <w:rPr>
          <w:rFonts w:ascii="Century Gothic" w:eastAsia="Century Gothic" w:hAnsi="Century Gothic" w:cs="Century Gothic"/>
          <w:spacing w:val="-3"/>
          <w:sz w:val="22"/>
          <w:szCs w:val="22"/>
        </w:rPr>
        <w:t xml:space="preserve"> </w:t>
      </w:r>
      <w:r w:rsidRPr="00D63B9A">
        <w:rPr>
          <w:rFonts w:ascii="Century Gothic" w:eastAsia="Century Gothic" w:hAnsi="Century Gothic" w:cs="Century Gothic"/>
          <w:sz w:val="22"/>
          <w:szCs w:val="22"/>
        </w:rPr>
        <w:t>Wicks</w:t>
      </w:r>
    </w:p>
    <w:p w:rsidR="006D7D86" w:rsidRDefault="006D7D86" w:rsidP="006D7D86">
      <w:pPr>
        <w:widowControl w:val="0"/>
        <w:tabs>
          <w:tab w:val="left" w:pos="2981"/>
        </w:tabs>
        <w:autoSpaceDE w:val="0"/>
        <w:autoSpaceDN w:val="0"/>
        <w:ind w:left="360"/>
        <w:rPr>
          <w:rFonts w:ascii="Century Gothic" w:eastAsia="Century Gothic" w:hAnsi="Century Gothic" w:cs="Century Gothic"/>
          <w:sz w:val="22"/>
          <w:szCs w:val="22"/>
        </w:rPr>
      </w:pPr>
      <w:r w:rsidRPr="00D63B9A">
        <w:rPr>
          <w:rFonts w:ascii="Century Gothic" w:eastAsia="Century Gothic" w:hAnsi="Century Gothic" w:cs="Century Gothic"/>
          <w:sz w:val="22"/>
          <w:szCs w:val="22"/>
        </w:rPr>
        <w:t>Location:</w:t>
      </w:r>
      <w:r w:rsidRPr="00D63B9A">
        <w:rPr>
          <w:rFonts w:ascii="Century Gothic" w:eastAsia="Century Gothic" w:hAnsi="Century Gothic" w:cs="Century Gothic"/>
          <w:sz w:val="22"/>
          <w:szCs w:val="22"/>
        </w:rPr>
        <w:tab/>
        <w:t>No</w:t>
      </w:r>
      <w:r>
        <w:rPr>
          <w:rFonts w:ascii="Century Gothic" w:eastAsia="Century Gothic" w:hAnsi="Century Gothic" w:cs="Century Gothic"/>
          <w:sz w:val="22"/>
          <w:szCs w:val="22"/>
        </w:rPr>
        <w:t xml:space="preserve">rthwest Corner of Home Road and </w:t>
      </w:r>
      <w:r w:rsidRPr="00D63B9A">
        <w:rPr>
          <w:rFonts w:ascii="Century Gothic" w:eastAsia="Century Gothic" w:hAnsi="Century Gothic" w:cs="Century Gothic"/>
          <w:sz w:val="22"/>
          <w:szCs w:val="22"/>
        </w:rPr>
        <w:t xml:space="preserve">Road </w:t>
      </w:r>
    </w:p>
    <w:p w:rsidR="006D7D86" w:rsidRDefault="006D7D86" w:rsidP="006D7D86">
      <w:pPr>
        <w:widowControl w:val="0"/>
        <w:tabs>
          <w:tab w:val="left" w:pos="2981"/>
        </w:tabs>
        <w:autoSpaceDE w:val="0"/>
        <w:autoSpaceDN w:val="0"/>
        <w:ind w:left="360" w:right="2818"/>
        <w:rPr>
          <w:rFonts w:ascii="Century Gothic" w:eastAsia="Century Gothic" w:hAnsi="Century Gothic" w:cs="Century Gothic"/>
          <w:sz w:val="22"/>
          <w:szCs w:val="22"/>
        </w:rPr>
      </w:pPr>
      <w:r w:rsidRPr="00D63B9A">
        <w:rPr>
          <w:rFonts w:ascii="Century Gothic" w:eastAsia="Century Gothic" w:hAnsi="Century Gothic" w:cs="Century Gothic"/>
          <w:sz w:val="22"/>
          <w:szCs w:val="22"/>
        </w:rPr>
        <w:t>Proposed</w:t>
      </w:r>
      <w:r w:rsidRPr="00D63B9A">
        <w:rPr>
          <w:rFonts w:ascii="Century Gothic" w:eastAsia="Century Gothic" w:hAnsi="Century Gothic" w:cs="Century Gothic"/>
          <w:spacing w:val="-2"/>
          <w:sz w:val="22"/>
          <w:szCs w:val="22"/>
        </w:rPr>
        <w:t xml:space="preserve"> </w:t>
      </w:r>
      <w:r w:rsidRPr="00D63B9A">
        <w:rPr>
          <w:rFonts w:ascii="Century Gothic" w:eastAsia="Century Gothic" w:hAnsi="Century Gothic" w:cs="Century Gothic"/>
          <w:sz w:val="22"/>
          <w:szCs w:val="22"/>
        </w:rPr>
        <w:t>Zoning:</w:t>
      </w:r>
      <w:r w:rsidRPr="00D63B9A">
        <w:rPr>
          <w:rFonts w:ascii="Century Gothic" w:eastAsia="Century Gothic" w:hAnsi="Century Gothic" w:cs="Century Gothic"/>
          <w:sz w:val="22"/>
          <w:szCs w:val="22"/>
        </w:rPr>
        <w:tab/>
        <w:t>Planned Commercial</w:t>
      </w:r>
      <w:r w:rsidRPr="00D63B9A">
        <w:rPr>
          <w:rFonts w:ascii="Century Gothic" w:eastAsia="Century Gothic" w:hAnsi="Century Gothic" w:cs="Century Gothic"/>
          <w:spacing w:val="-1"/>
          <w:sz w:val="22"/>
          <w:szCs w:val="22"/>
        </w:rPr>
        <w:t xml:space="preserve"> </w:t>
      </w:r>
      <w:r w:rsidRPr="00D63B9A">
        <w:rPr>
          <w:rFonts w:ascii="Century Gothic" w:eastAsia="Century Gothic" w:hAnsi="Century Gothic" w:cs="Century Gothic"/>
          <w:sz w:val="22"/>
          <w:szCs w:val="22"/>
        </w:rPr>
        <w:t>District</w:t>
      </w:r>
    </w:p>
    <w:p w:rsidR="006D7D86" w:rsidRPr="00D63B9A" w:rsidRDefault="006D7D86" w:rsidP="00EF2BAA">
      <w:pPr>
        <w:widowControl w:val="0"/>
        <w:tabs>
          <w:tab w:val="left" w:pos="2981"/>
        </w:tabs>
        <w:autoSpaceDE w:val="0"/>
        <w:autoSpaceDN w:val="0"/>
        <w:ind w:left="2980" w:hanging="2620"/>
        <w:rPr>
          <w:rFonts w:ascii="Century Gothic" w:eastAsia="Century Gothic" w:hAnsi="Century Gothic" w:cs="Century Gothic"/>
          <w:sz w:val="22"/>
          <w:szCs w:val="22"/>
        </w:rPr>
      </w:pPr>
      <w:r w:rsidRPr="00D63B9A">
        <w:rPr>
          <w:rFonts w:ascii="Century Gothic" w:eastAsia="Century Gothic" w:hAnsi="Century Gothic" w:cs="Century Gothic"/>
          <w:sz w:val="22"/>
          <w:szCs w:val="22"/>
        </w:rPr>
        <w:t>Request:</w:t>
      </w:r>
      <w:r w:rsidRPr="00D63B9A">
        <w:rPr>
          <w:rFonts w:ascii="Century Gothic" w:eastAsia="Century Gothic" w:hAnsi="Century Gothic" w:cs="Century Gothic"/>
          <w:sz w:val="22"/>
          <w:szCs w:val="22"/>
        </w:rPr>
        <w:tab/>
      </w:r>
      <w:r w:rsidR="00EF2BAA">
        <w:rPr>
          <w:rFonts w:ascii="Century Gothic" w:eastAsia="Century Gothic" w:hAnsi="Century Gothic" w:cs="Century Gothic"/>
          <w:sz w:val="22"/>
          <w:szCs w:val="22"/>
        </w:rPr>
        <w:tab/>
      </w:r>
      <w:r w:rsidRPr="00D63B9A">
        <w:rPr>
          <w:rFonts w:ascii="Century Gothic" w:eastAsia="Century Gothic" w:hAnsi="Century Gothic" w:cs="Century Gothic"/>
          <w:sz w:val="22"/>
          <w:szCs w:val="22"/>
        </w:rPr>
        <w:t xml:space="preserve">In anticipation of annexation into Powell, review of a </w:t>
      </w:r>
      <w:r w:rsidR="00EF2BAA">
        <w:rPr>
          <w:rFonts w:ascii="Century Gothic" w:eastAsia="Century Gothic" w:hAnsi="Century Gothic" w:cs="Century Gothic"/>
          <w:sz w:val="22"/>
          <w:szCs w:val="22"/>
        </w:rPr>
        <w:t>Preliminary Development</w:t>
      </w:r>
      <w:r w:rsidRPr="00D63B9A">
        <w:rPr>
          <w:rFonts w:ascii="Century Gothic" w:eastAsia="Century Gothic" w:hAnsi="Century Gothic" w:cs="Century Gothic"/>
          <w:sz w:val="22"/>
          <w:szCs w:val="22"/>
        </w:rPr>
        <w:t xml:space="preserve"> Plan for development of the property for housing, commercial and a possible library.</w:t>
      </w:r>
    </w:p>
    <w:p w:rsidR="006D7D86" w:rsidRDefault="006D7D86" w:rsidP="006D7D86">
      <w:pPr>
        <w:contextualSpacing/>
        <w:rPr>
          <w:rFonts w:ascii="Century Gothic" w:eastAsia="Calibri" w:hAnsi="Century Gothic" w:cs="Arial"/>
          <w:bCs/>
          <w:sz w:val="22"/>
          <w:szCs w:val="22"/>
        </w:rPr>
      </w:pPr>
    </w:p>
    <w:p w:rsidR="007B1B5E" w:rsidRPr="006F4BCB" w:rsidRDefault="007B1B5E" w:rsidP="007B1B5E">
      <w:pPr>
        <w:rPr>
          <w:rFonts w:ascii="Century Gothic" w:hAnsi="Century Gothic"/>
          <w:sz w:val="22"/>
          <w:szCs w:val="22"/>
        </w:rPr>
      </w:pPr>
      <w:r w:rsidRPr="006F4BCB">
        <w:rPr>
          <w:rFonts w:ascii="Century Gothic" w:hAnsi="Century Gothic" w:cstheme="minorHAnsi"/>
          <w:color w:val="000000" w:themeColor="text1"/>
          <w:sz w:val="22"/>
          <w:szCs w:val="22"/>
        </w:rPr>
        <w:t xml:space="preserve">Aerial Site Image: </w:t>
      </w:r>
      <w:hyperlink r:id="rId17" w:history="1">
        <w:r w:rsidRPr="006F4BCB">
          <w:rPr>
            <w:rStyle w:val="Hyperlink"/>
            <w:rFonts w:ascii="Century Gothic" w:hAnsi="Century Gothic"/>
            <w:sz w:val="22"/>
            <w:szCs w:val="22"/>
          </w:rPr>
          <w:t>https://goo.gl/maps/QNNEHrCvyaC2</w:t>
        </w:r>
      </w:hyperlink>
      <w:r w:rsidRPr="006F4BCB">
        <w:rPr>
          <w:rFonts w:ascii="Century Gothic" w:hAnsi="Century Gothic"/>
          <w:sz w:val="22"/>
          <w:szCs w:val="22"/>
        </w:rPr>
        <w:t xml:space="preserve"> </w:t>
      </w:r>
    </w:p>
    <w:p w:rsidR="007B1B5E" w:rsidRPr="003A46BA" w:rsidRDefault="007B1B5E" w:rsidP="007B1B5E">
      <w:pPr>
        <w:contextualSpacing/>
        <w:rPr>
          <w:rFonts w:ascii="Century Gothic" w:eastAsia="Calibri" w:hAnsi="Century Gothic" w:cs="Arial"/>
          <w:b/>
          <w:bCs/>
          <w:sz w:val="22"/>
          <w:szCs w:val="22"/>
        </w:rPr>
      </w:pPr>
    </w:p>
    <w:p w:rsidR="007B1B5E" w:rsidRPr="00F13A08" w:rsidRDefault="007B1B5E" w:rsidP="007B1B5E">
      <w:pPr>
        <w:keepNext/>
        <w:keepLines/>
        <w:widowControl w:val="0"/>
        <w:outlineLvl w:val="1"/>
        <w:rPr>
          <w:rFonts w:ascii="Century Gothic" w:eastAsiaTheme="majorEastAsia" w:hAnsi="Century Gothic" w:cstheme="majorBidi"/>
          <w:color w:val="2E74B5" w:themeColor="accent1" w:themeShade="BF"/>
          <w:sz w:val="24"/>
          <w:szCs w:val="26"/>
        </w:rPr>
      </w:pPr>
      <w:r w:rsidRPr="00F13A08">
        <w:rPr>
          <w:rFonts w:ascii="Century Gothic" w:eastAsiaTheme="majorEastAsia" w:hAnsi="Century Gothic" w:cstheme="majorBidi"/>
          <w:color w:val="2E74B5" w:themeColor="accent1" w:themeShade="BF"/>
          <w:sz w:val="24"/>
          <w:szCs w:val="26"/>
        </w:rPr>
        <w:t>Project Background</w:t>
      </w:r>
    </w:p>
    <w:p w:rsidR="007B1B5E" w:rsidRDefault="007B1B5E" w:rsidP="007B1B5E">
      <w:pPr>
        <w:rPr>
          <w:rFonts w:ascii="Century Gothic" w:hAnsi="Century Gothic" w:cstheme="minorHAnsi"/>
          <w:color w:val="000000" w:themeColor="text1"/>
          <w:sz w:val="22"/>
        </w:rPr>
      </w:pPr>
      <w:r>
        <w:rPr>
          <w:rFonts w:ascii="Century Gothic" w:hAnsi="Century Gothic" w:cstheme="minorHAnsi"/>
          <w:color w:val="000000" w:themeColor="text1"/>
          <w:sz w:val="22"/>
        </w:rPr>
        <w:t>The applicant has the property in contract to purchase, and is going to submit an annexation petition. In anticipation of that, Staff recommended a Sketch Plan Review come before the Planning and Zoning Commission to discuss the merits of the proposal and to open dialogue about its conformance with the Comprehensive Plan. The previous sketch plan review on June 13, 2018 is below for reference. Being a Sketch Plan review, no action shall be taken by the Commission, just discussion. A second sketch review was review by P&amp;Z on November 14, 2018.</w:t>
      </w:r>
    </w:p>
    <w:p w:rsidR="007B1B5E" w:rsidRDefault="007B1B5E" w:rsidP="007B1B5E">
      <w:pPr>
        <w:rPr>
          <w:rFonts w:ascii="Century Gothic" w:hAnsi="Century Gothic" w:cstheme="minorHAnsi"/>
          <w:color w:val="000000" w:themeColor="text1"/>
          <w:sz w:val="22"/>
        </w:rPr>
      </w:pPr>
    </w:p>
    <w:p w:rsidR="007B1B5E" w:rsidRPr="00F13A08" w:rsidRDefault="007B1B5E" w:rsidP="007B1B5E">
      <w:pPr>
        <w:keepNext/>
        <w:keepLines/>
        <w:widowControl w:val="0"/>
        <w:outlineLvl w:val="1"/>
        <w:rPr>
          <w:rFonts w:ascii="Century Gothic" w:eastAsiaTheme="majorEastAsia" w:hAnsi="Century Gothic" w:cstheme="majorBidi"/>
          <w:color w:val="2E74B5" w:themeColor="accent1" w:themeShade="BF"/>
          <w:sz w:val="24"/>
          <w:szCs w:val="26"/>
        </w:rPr>
      </w:pPr>
      <w:r>
        <w:rPr>
          <w:rFonts w:ascii="Century Gothic" w:eastAsiaTheme="majorEastAsia" w:hAnsi="Century Gothic" w:cstheme="majorBidi"/>
          <w:color w:val="2E74B5" w:themeColor="accent1" w:themeShade="BF"/>
          <w:sz w:val="24"/>
          <w:szCs w:val="26"/>
        </w:rPr>
        <w:t>Proposal</w:t>
      </w:r>
      <w:r w:rsidRPr="00F13A08">
        <w:rPr>
          <w:rFonts w:ascii="Century Gothic" w:eastAsiaTheme="majorEastAsia" w:hAnsi="Century Gothic" w:cstheme="majorBidi"/>
          <w:color w:val="2E74B5" w:themeColor="accent1" w:themeShade="BF"/>
          <w:sz w:val="24"/>
          <w:szCs w:val="26"/>
        </w:rPr>
        <w:t xml:space="preserve"> Overview</w:t>
      </w:r>
    </w:p>
    <w:p w:rsidR="007B1B5E" w:rsidRDefault="007B1B5E" w:rsidP="007B1B5E">
      <w:pPr>
        <w:rPr>
          <w:rFonts w:ascii="Century Gothic" w:hAnsi="Century Gothic" w:cstheme="minorHAnsi"/>
          <w:color w:val="000000" w:themeColor="text1"/>
          <w:sz w:val="22"/>
        </w:rPr>
      </w:pPr>
      <w:r>
        <w:rPr>
          <w:rFonts w:ascii="Century Gothic" w:hAnsi="Century Gothic" w:cstheme="minorHAnsi"/>
          <w:color w:val="000000" w:themeColor="text1"/>
          <w:sz w:val="22"/>
        </w:rPr>
        <w:t>The proposal is now for a mixed use development consisting of a 25,000 sq. ft. public library</w:t>
      </w:r>
      <w:r w:rsidR="00EF2BAA">
        <w:rPr>
          <w:rFonts w:ascii="Century Gothic" w:hAnsi="Century Gothic" w:cstheme="minorHAnsi"/>
          <w:color w:val="000000" w:themeColor="text1"/>
          <w:sz w:val="22"/>
        </w:rPr>
        <w:t xml:space="preserve"> (size subject to change)</w:t>
      </w:r>
      <w:r>
        <w:rPr>
          <w:rFonts w:ascii="Century Gothic" w:hAnsi="Century Gothic" w:cstheme="minorHAnsi"/>
          <w:color w:val="000000" w:themeColor="text1"/>
          <w:sz w:val="22"/>
        </w:rPr>
        <w:t xml:space="preserve">, 14,700 sq. ft. of commercial/office space and </w:t>
      </w:r>
      <w:r w:rsidR="00F90D01">
        <w:rPr>
          <w:rFonts w:ascii="Century Gothic" w:hAnsi="Century Gothic" w:cstheme="minorHAnsi"/>
          <w:color w:val="000000" w:themeColor="text1"/>
          <w:sz w:val="22"/>
        </w:rPr>
        <w:t>62</w:t>
      </w:r>
      <w:r>
        <w:rPr>
          <w:rFonts w:ascii="Century Gothic" w:hAnsi="Century Gothic" w:cstheme="minorHAnsi"/>
          <w:color w:val="000000" w:themeColor="text1"/>
          <w:sz w:val="22"/>
        </w:rPr>
        <w:t xml:space="preserve"> apartment units with 2</w:t>
      </w:r>
      <w:r w:rsidR="00F90D01">
        <w:rPr>
          <w:rFonts w:ascii="Century Gothic" w:hAnsi="Century Gothic" w:cstheme="minorHAnsi"/>
          <w:color w:val="000000" w:themeColor="text1"/>
          <w:sz w:val="22"/>
        </w:rPr>
        <w:t>1</w:t>
      </w:r>
      <w:r>
        <w:rPr>
          <w:rFonts w:ascii="Century Gothic" w:hAnsi="Century Gothic" w:cstheme="minorHAnsi"/>
          <w:color w:val="000000" w:themeColor="text1"/>
          <w:sz w:val="22"/>
        </w:rPr>
        <w:t xml:space="preserve"> garage spaces as well as surface parking. </w:t>
      </w:r>
    </w:p>
    <w:p w:rsidR="007B1B5E" w:rsidRPr="00BD4F9C" w:rsidRDefault="007B1B5E" w:rsidP="007B1B5E">
      <w:pPr>
        <w:pStyle w:val="ListParagraph"/>
        <w:rPr>
          <w:rFonts w:ascii="Century Gothic" w:hAnsi="Century Gothic" w:cstheme="minorHAnsi"/>
          <w:color w:val="000000" w:themeColor="text1"/>
          <w:sz w:val="22"/>
        </w:rPr>
      </w:pPr>
    </w:p>
    <w:p w:rsidR="007B1B5E" w:rsidRPr="00F13A08" w:rsidRDefault="007B1B5E" w:rsidP="007B1B5E">
      <w:pPr>
        <w:keepNext/>
        <w:keepLines/>
        <w:widowControl w:val="0"/>
        <w:spacing w:before="40"/>
        <w:outlineLvl w:val="1"/>
        <w:rPr>
          <w:rFonts w:ascii="Century Gothic" w:eastAsiaTheme="majorEastAsia" w:hAnsi="Century Gothic" w:cstheme="majorBidi"/>
          <w:color w:val="2E74B5" w:themeColor="accent1" w:themeShade="BF"/>
          <w:sz w:val="24"/>
          <w:szCs w:val="26"/>
        </w:rPr>
      </w:pPr>
      <w:r w:rsidRPr="00F13A08">
        <w:rPr>
          <w:rFonts w:ascii="Century Gothic" w:eastAsiaTheme="majorEastAsia" w:hAnsi="Century Gothic" w:cstheme="majorBidi"/>
          <w:color w:val="2E74B5" w:themeColor="accent1" w:themeShade="BF"/>
          <w:sz w:val="24"/>
          <w:szCs w:val="26"/>
        </w:rPr>
        <w:t xml:space="preserve">Changes </w:t>
      </w:r>
      <w:r>
        <w:rPr>
          <w:rFonts w:ascii="Century Gothic" w:eastAsiaTheme="majorEastAsia" w:hAnsi="Century Gothic" w:cstheme="majorBidi"/>
          <w:color w:val="2E74B5" w:themeColor="accent1" w:themeShade="BF"/>
          <w:sz w:val="24"/>
          <w:szCs w:val="26"/>
        </w:rPr>
        <w:t>S</w:t>
      </w:r>
      <w:r w:rsidRPr="00F13A08">
        <w:rPr>
          <w:rFonts w:ascii="Century Gothic" w:eastAsiaTheme="majorEastAsia" w:hAnsi="Century Gothic" w:cstheme="majorBidi"/>
          <w:color w:val="2E74B5" w:themeColor="accent1" w:themeShade="BF"/>
          <w:sz w:val="24"/>
          <w:szCs w:val="26"/>
        </w:rPr>
        <w:t>ince the Last Submission</w:t>
      </w:r>
    </w:p>
    <w:p w:rsidR="007B1B5E" w:rsidRDefault="007B1B5E" w:rsidP="007B1B5E">
      <w:pPr>
        <w:rPr>
          <w:rFonts w:ascii="Century Gothic" w:hAnsi="Century Gothic" w:cstheme="minorHAnsi"/>
          <w:color w:val="000000" w:themeColor="text1"/>
          <w:sz w:val="22"/>
        </w:rPr>
      </w:pPr>
      <w:r>
        <w:rPr>
          <w:rFonts w:ascii="Century Gothic" w:hAnsi="Century Gothic" w:cstheme="minorHAnsi"/>
          <w:color w:val="000000" w:themeColor="text1"/>
          <w:sz w:val="22"/>
        </w:rPr>
        <w:t>The applicant made the following changes since the last meeting:</w:t>
      </w:r>
    </w:p>
    <w:p w:rsidR="007B1B5E" w:rsidRDefault="007B1B5E" w:rsidP="007B1B5E">
      <w:pPr>
        <w:pStyle w:val="ListParagraph"/>
        <w:numPr>
          <w:ilvl w:val="2"/>
          <w:numId w:val="22"/>
        </w:numPr>
        <w:ind w:left="720" w:hanging="360"/>
        <w:rPr>
          <w:rFonts w:ascii="Century Gothic" w:hAnsi="Century Gothic" w:cstheme="minorHAnsi"/>
          <w:color w:val="000000" w:themeColor="text1"/>
          <w:sz w:val="22"/>
        </w:rPr>
      </w:pPr>
      <w:r>
        <w:rPr>
          <w:rFonts w:ascii="Century Gothic" w:hAnsi="Century Gothic" w:cstheme="minorHAnsi"/>
          <w:color w:val="000000" w:themeColor="text1"/>
          <w:sz w:val="22"/>
        </w:rPr>
        <w:t>Reduced 6 units: 30 townhomes instead of 36.</w:t>
      </w:r>
    </w:p>
    <w:p w:rsidR="007B1B5E" w:rsidRDefault="007B1B5E" w:rsidP="007B1B5E">
      <w:pPr>
        <w:pStyle w:val="ListParagraph"/>
        <w:numPr>
          <w:ilvl w:val="2"/>
          <w:numId w:val="22"/>
        </w:numPr>
        <w:ind w:left="720" w:hanging="360"/>
        <w:rPr>
          <w:rFonts w:ascii="Century Gothic" w:hAnsi="Century Gothic" w:cstheme="minorHAnsi"/>
          <w:color w:val="000000" w:themeColor="text1"/>
          <w:sz w:val="22"/>
        </w:rPr>
      </w:pPr>
      <w:r>
        <w:rPr>
          <w:rFonts w:ascii="Century Gothic" w:hAnsi="Century Gothic" w:cstheme="minorHAnsi"/>
          <w:color w:val="000000" w:themeColor="text1"/>
          <w:sz w:val="22"/>
        </w:rPr>
        <w:t>Parking revised: 98 instead of 108 for the library and 108 instead of 104 for the commercial area.</w:t>
      </w:r>
    </w:p>
    <w:p w:rsidR="007B1B5E" w:rsidRDefault="007B1B5E" w:rsidP="007B1B5E">
      <w:pPr>
        <w:pStyle w:val="ListParagraph"/>
        <w:numPr>
          <w:ilvl w:val="2"/>
          <w:numId w:val="22"/>
        </w:numPr>
        <w:ind w:left="720" w:hanging="360"/>
        <w:rPr>
          <w:rFonts w:ascii="Century Gothic" w:hAnsi="Century Gothic" w:cstheme="minorHAnsi"/>
          <w:color w:val="000000" w:themeColor="text1"/>
          <w:sz w:val="22"/>
        </w:rPr>
      </w:pPr>
      <w:r>
        <w:rPr>
          <w:rFonts w:ascii="Century Gothic" w:hAnsi="Century Gothic" w:cstheme="minorHAnsi"/>
          <w:color w:val="000000" w:themeColor="text1"/>
          <w:sz w:val="22"/>
        </w:rPr>
        <w:t>Pool instead of a pond in the center of the site.</w:t>
      </w:r>
    </w:p>
    <w:p w:rsidR="007B1B5E" w:rsidRDefault="007B1B5E" w:rsidP="007B1B5E">
      <w:pPr>
        <w:pStyle w:val="ListParagraph"/>
        <w:numPr>
          <w:ilvl w:val="2"/>
          <w:numId w:val="22"/>
        </w:numPr>
        <w:ind w:left="720" w:hanging="360"/>
        <w:rPr>
          <w:rFonts w:ascii="Century Gothic" w:hAnsi="Century Gothic" w:cstheme="minorHAnsi"/>
          <w:color w:val="000000" w:themeColor="text1"/>
          <w:sz w:val="22"/>
        </w:rPr>
      </w:pPr>
      <w:r>
        <w:rPr>
          <w:rFonts w:ascii="Century Gothic" w:hAnsi="Century Gothic" w:cstheme="minorHAnsi"/>
          <w:color w:val="000000" w:themeColor="text1"/>
          <w:sz w:val="22"/>
        </w:rPr>
        <w:t>Provided aspect renderings, utility plan, zoning text, and divergence requests.</w:t>
      </w:r>
    </w:p>
    <w:p w:rsidR="007B1B5E" w:rsidRDefault="007B1B5E" w:rsidP="007B1B5E">
      <w:pPr>
        <w:rPr>
          <w:rFonts w:ascii="Century Gothic" w:hAnsi="Century Gothic" w:cstheme="minorHAnsi"/>
          <w:color w:val="000000" w:themeColor="text1"/>
          <w:sz w:val="22"/>
        </w:rPr>
      </w:pPr>
    </w:p>
    <w:p w:rsidR="007B1B5E" w:rsidRDefault="007B1B5E" w:rsidP="007B1B5E">
      <w:pPr>
        <w:keepNext/>
        <w:keepLines/>
        <w:widowControl w:val="0"/>
        <w:outlineLvl w:val="1"/>
        <w:rPr>
          <w:rFonts w:ascii="Century Gothic" w:eastAsiaTheme="majorEastAsia" w:hAnsi="Century Gothic" w:cstheme="majorBidi"/>
          <w:color w:val="2E74B5" w:themeColor="accent1" w:themeShade="BF"/>
          <w:sz w:val="24"/>
          <w:szCs w:val="26"/>
        </w:rPr>
      </w:pPr>
      <w:r w:rsidRPr="00F13A08">
        <w:rPr>
          <w:rFonts w:ascii="Century Gothic" w:eastAsiaTheme="majorEastAsia" w:hAnsi="Century Gothic" w:cstheme="majorBidi"/>
          <w:color w:val="2E74B5" w:themeColor="accent1" w:themeShade="BF"/>
          <w:sz w:val="24"/>
          <w:szCs w:val="26"/>
        </w:rPr>
        <w:t>Ordinance Review</w:t>
      </w:r>
    </w:p>
    <w:p w:rsidR="007B1B5E" w:rsidRPr="00FD4C58" w:rsidRDefault="007B1B5E" w:rsidP="007B1B5E">
      <w:pPr>
        <w:rPr>
          <w:rFonts w:ascii="Century Gothic" w:hAnsi="Century Gothic" w:cstheme="minorHAnsi"/>
          <w:color w:val="000000" w:themeColor="text1"/>
          <w:sz w:val="22"/>
        </w:rPr>
      </w:pPr>
      <w:r w:rsidRPr="00FD4C58">
        <w:rPr>
          <w:rFonts w:ascii="Century Gothic" w:hAnsi="Century Gothic" w:cstheme="minorHAnsi"/>
          <w:color w:val="000000" w:themeColor="text1"/>
          <w:sz w:val="22"/>
        </w:rPr>
        <w:t>In accordance with the requirements of codified ordinance 1143.11(g), in approving a preliminary development plan, the Planning and Zoning Commission shall consider:</w:t>
      </w:r>
    </w:p>
    <w:p w:rsidR="007B1B5E" w:rsidRPr="00FD4C58" w:rsidRDefault="007B1B5E" w:rsidP="007B1B5E">
      <w:pPr>
        <w:rPr>
          <w:rFonts w:ascii="Century Gothic" w:hAnsi="Century Gothic" w:cstheme="minorHAnsi"/>
          <w:i/>
          <w:color w:val="000000" w:themeColor="text1"/>
          <w:sz w:val="22"/>
        </w:rPr>
      </w:pPr>
    </w:p>
    <w:p w:rsidR="007B1B5E" w:rsidRPr="00FD4C58" w:rsidRDefault="007B1B5E" w:rsidP="007B1B5E">
      <w:pPr>
        <w:numPr>
          <w:ilvl w:val="0"/>
          <w:numId w:val="31"/>
        </w:numPr>
        <w:rPr>
          <w:rFonts w:ascii="Century Gothic" w:hAnsi="Century Gothic" w:cstheme="minorHAnsi"/>
          <w:b/>
          <w:color w:val="000000" w:themeColor="text1"/>
          <w:sz w:val="22"/>
        </w:rPr>
      </w:pPr>
      <w:r w:rsidRPr="00FD4C58">
        <w:rPr>
          <w:rFonts w:ascii="Century Gothic" w:hAnsi="Century Gothic" w:cstheme="minorHAnsi"/>
          <w:b/>
          <w:color w:val="000000" w:themeColor="text1"/>
          <w:sz w:val="22"/>
        </w:rPr>
        <w:t>If the proposed development is consistent with the intent and requirements of this Zoning Ordinance;</w:t>
      </w:r>
    </w:p>
    <w:p w:rsidR="007B1B5E" w:rsidRDefault="003076B7" w:rsidP="007B1B5E">
      <w:pPr>
        <w:rPr>
          <w:rFonts w:ascii="Century Gothic" w:hAnsi="Century Gothic" w:cstheme="minorHAnsi"/>
          <w:color w:val="000000" w:themeColor="text1"/>
          <w:sz w:val="22"/>
        </w:rPr>
      </w:pPr>
      <w:r>
        <w:rPr>
          <w:rFonts w:ascii="Century Gothic" w:hAnsi="Century Gothic" w:cstheme="minorHAnsi"/>
          <w:color w:val="000000" w:themeColor="text1"/>
          <w:sz w:val="22"/>
        </w:rPr>
        <w:t>The proposal meets the intentions of the zoning code but does require some divergences. The applicant has listed out these requests. Staff has no issue with the requests as they do not change the overall character or intent of the zoning code.</w:t>
      </w:r>
      <w:r w:rsidR="002D61B8">
        <w:rPr>
          <w:rFonts w:ascii="Century Gothic" w:hAnsi="Century Gothic" w:cstheme="minorHAnsi"/>
          <w:color w:val="000000" w:themeColor="text1"/>
          <w:sz w:val="22"/>
        </w:rPr>
        <w:t xml:space="preserve"> The building and sign setbacks, separation of </w:t>
      </w:r>
      <w:r w:rsidR="00944093">
        <w:rPr>
          <w:rFonts w:ascii="Century Gothic" w:hAnsi="Century Gothic" w:cstheme="minorHAnsi"/>
          <w:color w:val="000000" w:themeColor="text1"/>
          <w:sz w:val="22"/>
        </w:rPr>
        <w:t>buildings,</w:t>
      </w:r>
      <w:r w:rsidR="002D61B8">
        <w:rPr>
          <w:rFonts w:ascii="Century Gothic" w:hAnsi="Century Gothic" w:cstheme="minorHAnsi"/>
          <w:color w:val="000000" w:themeColor="text1"/>
          <w:sz w:val="22"/>
        </w:rPr>
        <w:t xml:space="preserve"> and location of parking are reasonable requests due to the site constraints.</w:t>
      </w:r>
    </w:p>
    <w:p w:rsidR="007B1B5E" w:rsidRPr="005D4988" w:rsidRDefault="007B1B5E" w:rsidP="007B1B5E">
      <w:pPr>
        <w:rPr>
          <w:rFonts w:ascii="Century Gothic" w:hAnsi="Century Gothic" w:cstheme="minorHAnsi"/>
          <w:color w:val="000000" w:themeColor="text1"/>
          <w:sz w:val="22"/>
        </w:rPr>
      </w:pPr>
    </w:p>
    <w:p w:rsidR="007B1B5E" w:rsidRPr="00FD4C58" w:rsidRDefault="007B1B5E" w:rsidP="007B1B5E">
      <w:pPr>
        <w:numPr>
          <w:ilvl w:val="0"/>
          <w:numId w:val="31"/>
        </w:numPr>
        <w:rPr>
          <w:rFonts w:ascii="Century Gothic" w:hAnsi="Century Gothic" w:cstheme="minorHAnsi"/>
          <w:b/>
          <w:color w:val="000000" w:themeColor="text1"/>
          <w:sz w:val="22"/>
        </w:rPr>
      </w:pPr>
      <w:r w:rsidRPr="00FD4C58">
        <w:rPr>
          <w:rFonts w:ascii="Century Gothic" w:hAnsi="Century Gothic" w:cstheme="minorHAnsi"/>
          <w:b/>
          <w:color w:val="000000" w:themeColor="text1"/>
          <w:sz w:val="22"/>
        </w:rPr>
        <w:t>The appropriateness of the proposed land uses with regard to their type, location, amount, and intensity, where not specifically specified in this Zoning Ordinance;</w:t>
      </w:r>
    </w:p>
    <w:p w:rsidR="007B1B5E" w:rsidRDefault="00944093" w:rsidP="007B1B5E">
      <w:pPr>
        <w:rPr>
          <w:rFonts w:ascii="Century Gothic" w:hAnsi="Century Gothic" w:cstheme="minorHAnsi"/>
          <w:color w:val="000000" w:themeColor="text1"/>
          <w:sz w:val="22"/>
        </w:rPr>
      </w:pPr>
      <w:r>
        <w:rPr>
          <w:rFonts w:ascii="Century Gothic" w:hAnsi="Century Gothic" w:cstheme="minorHAnsi"/>
          <w:color w:val="000000" w:themeColor="text1"/>
          <w:sz w:val="22"/>
        </w:rPr>
        <w:t xml:space="preserve">The </w:t>
      </w:r>
      <w:r w:rsidR="00EF2BAA">
        <w:rPr>
          <w:rFonts w:ascii="Century Gothic" w:hAnsi="Century Gothic" w:cstheme="minorHAnsi"/>
          <w:color w:val="000000" w:themeColor="text1"/>
          <w:sz w:val="22"/>
        </w:rPr>
        <w:t>Comprehensive P</w:t>
      </w:r>
      <w:r>
        <w:rPr>
          <w:rFonts w:ascii="Century Gothic" w:hAnsi="Century Gothic" w:cstheme="minorHAnsi"/>
          <w:color w:val="000000" w:themeColor="text1"/>
          <w:sz w:val="22"/>
        </w:rPr>
        <w:t>lan suggested having nodes of commercial outside of just the downtown core to help provide services to residences in other parts of the City, which would help alleviate traffic</w:t>
      </w:r>
      <w:r w:rsidR="00EF2BAA">
        <w:rPr>
          <w:rFonts w:ascii="Century Gothic" w:hAnsi="Century Gothic" w:cstheme="minorHAnsi"/>
          <w:color w:val="000000" w:themeColor="text1"/>
          <w:sz w:val="22"/>
        </w:rPr>
        <w:t xml:space="preserve"> in other commercial areas and</w:t>
      </w:r>
      <w:r>
        <w:rPr>
          <w:rFonts w:ascii="Century Gothic" w:hAnsi="Century Gothic" w:cstheme="minorHAnsi"/>
          <w:color w:val="000000" w:themeColor="text1"/>
          <w:sz w:val="22"/>
        </w:rPr>
        <w:t xml:space="preserve"> also help those nearby residents. </w:t>
      </w:r>
      <w:r w:rsidR="00947AA0">
        <w:rPr>
          <w:rFonts w:ascii="Century Gothic" w:hAnsi="Century Gothic" w:cstheme="minorHAnsi"/>
          <w:color w:val="000000" w:themeColor="text1"/>
          <w:sz w:val="22"/>
        </w:rPr>
        <w:t>The mixed used proposed with commercial, housing, and library would help to insistently create a commercial node in a primarily residential area.</w:t>
      </w:r>
      <w:r w:rsidR="00DD0DED">
        <w:rPr>
          <w:rFonts w:ascii="Century Gothic" w:hAnsi="Century Gothic" w:cstheme="minorHAnsi"/>
          <w:color w:val="000000" w:themeColor="text1"/>
          <w:sz w:val="22"/>
        </w:rPr>
        <w:t xml:space="preserve"> As such, Staff sees this mixed u</w:t>
      </w:r>
      <w:r w:rsidR="00A539BD">
        <w:rPr>
          <w:rFonts w:ascii="Century Gothic" w:hAnsi="Century Gothic" w:cstheme="minorHAnsi"/>
          <w:color w:val="000000" w:themeColor="text1"/>
          <w:sz w:val="22"/>
        </w:rPr>
        <w:t>se development as an appropriate type, location, amount and intensity.</w:t>
      </w:r>
    </w:p>
    <w:p w:rsidR="007B1B5E" w:rsidRPr="00FD4C58" w:rsidRDefault="007B1B5E" w:rsidP="007B1B5E">
      <w:pPr>
        <w:rPr>
          <w:rFonts w:ascii="Century Gothic" w:hAnsi="Century Gothic" w:cstheme="minorHAnsi"/>
          <w:color w:val="000000" w:themeColor="text1"/>
          <w:sz w:val="22"/>
        </w:rPr>
      </w:pPr>
    </w:p>
    <w:p w:rsidR="007B1B5E" w:rsidRPr="00FD4C58" w:rsidRDefault="007B1B5E" w:rsidP="007B1B5E">
      <w:pPr>
        <w:numPr>
          <w:ilvl w:val="0"/>
          <w:numId w:val="31"/>
        </w:numPr>
        <w:rPr>
          <w:rFonts w:ascii="Century Gothic" w:hAnsi="Century Gothic" w:cstheme="minorHAnsi"/>
          <w:b/>
          <w:color w:val="000000" w:themeColor="text1"/>
          <w:sz w:val="22"/>
        </w:rPr>
      </w:pPr>
      <w:r w:rsidRPr="00FD4C58">
        <w:rPr>
          <w:rFonts w:ascii="Century Gothic" w:hAnsi="Century Gothic" w:cstheme="minorHAnsi"/>
          <w:b/>
          <w:color w:val="000000" w:themeColor="text1"/>
          <w:sz w:val="22"/>
        </w:rPr>
        <w:lastRenderedPageBreak/>
        <w:t>The relationships between uses, and between uses and public facilities, streets, and pathways;</w:t>
      </w:r>
    </w:p>
    <w:p w:rsidR="007B1B5E" w:rsidRDefault="001F7C52" w:rsidP="007B1B5E">
      <w:pPr>
        <w:rPr>
          <w:rFonts w:ascii="Century Gothic" w:hAnsi="Century Gothic" w:cstheme="minorHAnsi"/>
          <w:color w:val="000000" w:themeColor="text1"/>
          <w:sz w:val="22"/>
        </w:rPr>
      </w:pPr>
      <w:r>
        <w:rPr>
          <w:rFonts w:ascii="Century Gothic" w:hAnsi="Century Gothic" w:cstheme="minorHAnsi"/>
          <w:color w:val="000000" w:themeColor="text1"/>
          <w:sz w:val="22"/>
        </w:rPr>
        <w:t xml:space="preserve">The site is neighbored by residential to its north and west and by roads on its east and south. </w:t>
      </w:r>
      <w:r w:rsidR="00773BCD">
        <w:rPr>
          <w:rFonts w:ascii="Century Gothic" w:hAnsi="Century Gothic" w:cstheme="minorHAnsi"/>
          <w:color w:val="000000" w:themeColor="text1"/>
          <w:sz w:val="22"/>
        </w:rPr>
        <w:t>There may be some friction with the residential neighbors but staff believes the landscaping and appropria</w:t>
      </w:r>
      <w:r w:rsidR="00CE0809">
        <w:rPr>
          <w:rFonts w:ascii="Century Gothic" w:hAnsi="Century Gothic" w:cstheme="minorHAnsi"/>
          <w:color w:val="000000" w:themeColor="text1"/>
          <w:sz w:val="22"/>
        </w:rPr>
        <w:t>te ligh</w:t>
      </w:r>
      <w:r w:rsidR="00B53A90">
        <w:rPr>
          <w:rFonts w:ascii="Century Gothic" w:hAnsi="Century Gothic" w:cstheme="minorHAnsi"/>
          <w:color w:val="000000" w:themeColor="text1"/>
          <w:sz w:val="22"/>
        </w:rPr>
        <w:t>ting will help with this issue.</w:t>
      </w:r>
    </w:p>
    <w:p w:rsidR="007B1B5E" w:rsidRPr="00FD4C58" w:rsidRDefault="007B1B5E" w:rsidP="007B1B5E">
      <w:pPr>
        <w:rPr>
          <w:rFonts w:ascii="Century Gothic" w:hAnsi="Century Gothic" w:cstheme="minorHAnsi"/>
          <w:b/>
          <w:color w:val="000000" w:themeColor="text1"/>
          <w:sz w:val="22"/>
        </w:rPr>
      </w:pPr>
    </w:p>
    <w:p w:rsidR="007B1B5E" w:rsidRPr="00FD4C58" w:rsidRDefault="007B1B5E" w:rsidP="007B1B5E">
      <w:pPr>
        <w:numPr>
          <w:ilvl w:val="0"/>
          <w:numId w:val="31"/>
        </w:numPr>
        <w:rPr>
          <w:rFonts w:ascii="Century Gothic" w:hAnsi="Century Gothic" w:cstheme="minorHAnsi"/>
          <w:b/>
          <w:color w:val="000000" w:themeColor="text1"/>
          <w:sz w:val="22"/>
        </w:rPr>
      </w:pPr>
      <w:r w:rsidRPr="00FD4C58">
        <w:rPr>
          <w:rFonts w:ascii="Century Gothic" w:hAnsi="Century Gothic" w:cstheme="minorHAnsi"/>
          <w:b/>
          <w:color w:val="000000" w:themeColor="text1"/>
          <w:sz w:val="22"/>
        </w:rPr>
        <w:t>Adequacy of provisions for traffic and circulation, and the geometry and characteristics of street and pathway systems;</w:t>
      </w:r>
    </w:p>
    <w:p w:rsidR="007B1B5E" w:rsidRDefault="00B53A90" w:rsidP="007B1B5E">
      <w:pPr>
        <w:rPr>
          <w:rFonts w:ascii="Century Gothic" w:hAnsi="Century Gothic" w:cstheme="minorHAnsi"/>
          <w:color w:val="000000" w:themeColor="text1"/>
          <w:sz w:val="22"/>
        </w:rPr>
      </w:pPr>
      <w:r>
        <w:rPr>
          <w:rFonts w:ascii="Century Gothic" w:hAnsi="Century Gothic" w:cstheme="minorHAnsi"/>
          <w:color w:val="000000" w:themeColor="text1"/>
          <w:sz w:val="22"/>
        </w:rPr>
        <w:t>The proposal as shown seems adequate to handle traffic to and through the site. There has, however, been discussions with the owner to the south to have the entrances align to not create conflict points.</w:t>
      </w:r>
      <w:r w:rsidR="00FB2B00">
        <w:rPr>
          <w:rFonts w:ascii="Century Gothic" w:hAnsi="Century Gothic" w:cstheme="minorHAnsi"/>
          <w:color w:val="000000" w:themeColor="text1"/>
          <w:sz w:val="22"/>
        </w:rPr>
        <w:t xml:space="preserve"> The City Engineer and County are working to ensure the entrances will be as safe as possible</w:t>
      </w:r>
      <w:r w:rsidR="00EF2BAA">
        <w:rPr>
          <w:rFonts w:ascii="Century Gothic" w:hAnsi="Century Gothic" w:cstheme="minorHAnsi"/>
          <w:color w:val="000000" w:themeColor="text1"/>
          <w:sz w:val="22"/>
        </w:rPr>
        <w:t xml:space="preserve"> to align</w:t>
      </w:r>
      <w:r w:rsidR="00FB2B00">
        <w:rPr>
          <w:rFonts w:ascii="Century Gothic" w:hAnsi="Century Gothic" w:cstheme="minorHAnsi"/>
          <w:color w:val="000000" w:themeColor="text1"/>
          <w:sz w:val="22"/>
        </w:rPr>
        <w:t>.</w:t>
      </w:r>
    </w:p>
    <w:p w:rsidR="007B1B5E" w:rsidRPr="00FD4C58" w:rsidRDefault="007B1B5E" w:rsidP="007B1B5E">
      <w:pPr>
        <w:rPr>
          <w:rFonts w:ascii="Century Gothic" w:hAnsi="Century Gothic" w:cstheme="minorHAnsi"/>
          <w:color w:val="000000" w:themeColor="text1"/>
          <w:sz w:val="22"/>
        </w:rPr>
      </w:pPr>
    </w:p>
    <w:p w:rsidR="007B1B5E" w:rsidRPr="00FD4C58" w:rsidRDefault="007B1B5E" w:rsidP="007B1B5E">
      <w:pPr>
        <w:numPr>
          <w:ilvl w:val="0"/>
          <w:numId w:val="31"/>
        </w:numPr>
        <w:rPr>
          <w:rFonts w:ascii="Century Gothic" w:hAnsi="Century Gothic" w:cstheme="minorHAnsi"/>
          <w:b/>
          <w:color w:val="000000" w:themeColor="text1"/>
          <w:sz w:val="22"/>
        </w:rPr>
      </w:pPr>
      <w:r w:rsidRPr="00FD4C58">
        <w:rPr>
          <w:rFonts w:ascii="Century Gothic" w:hAnsi="Century Gothic" w:cstheme="minorHAnsi"/>
          <w:b/>
          <w:color w:val="000000" w:themeColor="text1"/>
          <w:sz w:val="22"/>
        </w:rPr>
        <w:t>Adequacy of yard spaces and uses at the periphery of the development;</w:t>
      </w:r>
    </w:p>
    <w:p w:rsidR="007B1B5E" w:rsidRDefault="00A06C60" w:rsidP="007B1B5E">
      <w:pPr>
        <w:rPr>
          <w:rFonts w:ascii="Century Gothic" w:hAnsi="Century Gothic" w:cstheme="minorHAnsi"/>
          <w:color w:val="000000" w:themeColor="text1"/>
          <w:sz w:val="22"/>
        </w:rPr>
      </w:pPr>
      <w:r>
        <w:rPr>
          <w:rFonts w:ascii="Century Gothic" w:hAnsi="Century Gothic" w:cstheme="minorHAnsi"/>
          <w:color w:val="000000" w:themeColor="text1"/>
          <w:sz w:val="22"/>
        </w:rPr>
        <w:t xml:space="preserve">The pool and pond add to the yard spaces in the development </w:t>
      </w:r>
      <w:r w:rsidR="00411C2B">
        <w:rPr>
          <w:rFonts w:ascii="Century Gothic" w:hAnsi="Century Gothic" w:cstheme="minorHAnsi"/>
          <w:color w:val="000000" w:themeColor="text1"/>
          <w:sz w:val="22"/>
        </w:rPr>
        <w:t>but overall, this is not a very green development. The mixed use nature of the site and size contribute to this. Staff does not see an issue however, since this will be a commercial node – a lot of green space may not be needed.</w:t>
      </w:r>
      <w:r w:rsidR="00EF2BAA">
        <w:rPr>
          <w:rFonts w:ascii="Century Gothic" w:hAnsi="Century Gothic" w:cstheme="minorHAnsi"/>
          <w:color w:val="000000" w:themeColor="text1"/>
          <w:sz w:val="22"/>
        </w:rPr>
        <w:t xml:space="preserve"> However, this does meet our minimum requirements overall.</w:t>
      </w:r>
    </w:p>
    <w:p w:rsidR="007B1B5E" w:rsidRPr="005D4988" w:rsidRDefault="007B1B5E" w:rsidP="007B1B5E">
      <w:pPr>
        <w:rPr>
          <w:rFonts w:ascii="Century Gothic" w:hAnsi="Century Gothic" w:cstheme="minorHAnsi"/>
          <w:b/>
          <w:color w:val="000000" w:themeColor="text1"/>
          <w:sz w:val="22"/>
        </w:rPr>
      </w:pPr>
    </w:p>
    <w:p w:rsidR="007B1B5E" w:rsidRPr="00FD4C58" w:rsidRDefault="007B1B5E" w:rsidP="007B1B5E">
      <w:pPr>
        <w:numPr>
          <w:ilvl w:val="0"/>
          <w:numId w:val="31"/>
        </w:numPr>
        <w:rPr>
          <w:rFonts w:ascii="Century Gothic" w:hAnsi="Century Gothic" w:cstheme="minorHAnsi"/>
          <w:b/>
          <w:color w:val="000000" w:themeColor="text1"/>
          <w:sz w:val="22"/>
        </w:rPr>
      </w:pPr>
      <w:r w:rsidRPr="00FD4C58">
        <w:rPr>
          <w:rFonts w:ascii="Century Gothic" w:hAnsi="Century Gothic" w:cstheme="minorHAnsi"/>
          <w:b/>
          <w:color w:val="000000" w:themeColor="text1"/>
          <w:sz w:val="22"/>
        </w:rPr>
        <w:t>Adequacy of open spaces and natural preserves and their relationships to land use areas and public access ways;</w:t>
      </w:r>
    </w:p>
    <w:p w:rsidR="007B1B5E" w:rsidRDefault="00C6119B" w:rsidP="007B1B5E">
      <w:pPr>
        <w:rPr>
          <w:rFonts w:ascii="Century Gothic" w:hAnsi="Century Gothic" w:cstheme="minorHAnsi"/>
          <w:color w:val="000000" w:themeColor="text1"/>
          <w:sz w:val="22"/>
        </w:rPr>
      </w:pPr>
      <w:r>
        <w:rPr>
          <w:rFonts w:ascii="Century Gothic" w:hAnsi="Century Gothic" w:cstheme="minorHAnsi"/>
          <w:color w:val="000000" w:themeColor="text1"/>
          <w:sz w:val="22"/>
        </w:rPr>
        <w:t xml:space="preserve">There are no open </w:t>
      </w:r>
      <w:r w:rsidR="00914E56">
        <w:rPr>
          <w:rFonts w:ascii="Century Gothic" w:hAnsi="Century Gothic" w:cstheme="minorHAnsi"/>
          <w:color w:val="000000" w:themeColor="text1"/>
          <w:sz w:val="22"/>
        </w:rPr>
        <w:t>spaces</w:t>
      </w:r>
      <w:r>
        <w:rPr>
          <w:rFonts w:ascii="Century Gothic" w:hAnsi="Century Gothic" w:cstheme="minorHAnsi"/>
          <w:color w:val="000000" w:themeColor="text1"/>
          <w:sz w:val="22"/>
        </w:rPr>
        <w:t xml:space="preserve"> and natural preserves </w:t>
      </w:r>
      <w:r w:rsidR="00914E56">
        <w:rPr>
          <w:rFonts w:ascii="Century Gothic" w:hAnsi="Century Gothic" w:cstheme="minorHAnsi"/>
          <w:color w:val="000000" w:themeColor="text1"/>
          <w:sz w:val="22"/>
        </w:rPr>
        <w:t>on this site.</w:t>
      </w:r>
    </w:p>
    <w:p w:rsidR="007B1B5E" w:rsidRPr="00FD4C58" w:rsidRDefault="007B1B5E" w:rsidP="007B1B5E">
      <w:pPr>
        <w:rPr>
          <w:rFonts w:ascii="Century Gothic" w:hAnsi="Century Gothic" w:cstheme="minorHAnsi"/>
          <w:b/>
          <w:color w:val="000000" w:themeColor="text1"/>
          <w:sz w:val="22"/>
        </w:rPr>
      </w:pPr>
    </w:p>
    <w:p w:rsidR="007B1B5E" w:rsidRPr="00FD4C58" w:rsidRDefault="007B1B5E" w:rsidP="007B1B5E">
      <w:pPr>
        <w:numPr>
          <w:ilvl w:val="0"/>
          <w:numId w:val="31"/>
        </w:numPr>
        <w:rPr>
          <w:rFonts w:ascii="Century Gothic" w:hAnsi="Century Gothic" w:cstheme="minorHAnsi"/>
          <w:b/>
          <w:color w:val="000000" w:themeColor="text1"/>
          <w:sz w:val="22"/>
        </w:rPr>
      </w:pPr>
      <w:r w:rsidRPr="00FD4C58">
        <w:rPr>
          <w:rFonts w:ascii="Century Gothic" w:hAnsi="Century Gothic" w:cstheme="minorHAnsi"/>
          <w:b/>
          <w:color w:val="000000" w:themeColor="text1"/>
          <w:sz w:val="22"/>
        </w:rPr>
        <w:t>The order, or phases, in which the development will occur and the land uses and quantities to be developed at each phase;</w:t>
      </w:r>
    </w:p>
    <w:p w:rsidR="007B1B5E" w:rsidRDefault="00BB0CCD" w:rsidP="007B1B5E">
      <w:pPr>
        <w:rPr>
          <w:rFonts w:ascii="Century Gothic" w:hAnsi="Century Gothic" w:cstheme="minorHAnsi"/>
          <w:color w:val="000000" w:themeColor="text1"/>
          <w:sz w:val="22"/>
        </w:rPr>
      </w:pPr>
      <w:r>
        <w:rPr>
          <w:rFonts w:ascii="Century Gothic" w:hAnsi="Century Gothic" w:cstheme="minorHAnsi"/>
          <w:color w:val="000000" w:themeColor="text1"/>
          <w:sz w:val="22"/>
        </w:rPr>
        <w:t>The development will be done in one phase.</w:t>
      </w:r>
    </w:p>
    <w:p w:rsidR="007B1B5E" w:rsidRPr="00FD4C58" w:rsidRDefault="007B1B5E" w:rsidP="007B1B5E">
      <w:pPr>
        <w:rPr>
          <w:rFonts w:ascii="Century Gothic" w:hAnsi="Century Gothic" w:cstheme="minorHAnsi"/>
          <w:b/>
          <w:color w:val="000000" w:themeColor="text1"/>
          <w:sz w:val="22"/>
        </w:rPr>
      </w:pPr>
    </w:p>
    <w:p w:rsidR="007B1B5E" w:rsidRPr="00FD4C58" w:rsidRDefault="007B1B5E" w:rsidP="007B1B5E">
      <w:pPr>
        <w:numPr>
          <w:ilvl w:val="0"/>
          <w:numId w:val="31"/>
        </w:numPr>
        <w:rPr>
          <w:rFonts w:ascii="Century Gothic" w:hAnsi="Century Gothic" w:cstheme="minorHAnsi"/>
          <w:b/>
          <w:color w:val="000000" w:themeColor="text1"/>
          <w:sz w:val="22"/>
        </w:rPr>
      </w:pPr>
      <w:r w:rsidRPr="00FD4C58">
        <w:rPr>
          <w:rFonts w:ascii="Century Gothic" w:hAnsi="Century Gothic" w:cstheme="minorHAnsi"/>
          <w:b/>
          <w:color w:val="000000" w:themeColor="text1"/>
          <w:sz w:val="22"/>
        </w:rPr>
        <w:t>Estimates of the time required to complete the development and its various phases;</w:t>
      </w:r>
    </w:p>
    <w:p w:rsidR="007B1B5E" w:rsidRDefault="00EF2BAA" w:rsidP="007B1B5E">
      <w:pPr>
        <w:rPr>
          <w:rFonts w:ascii="Century Gothic" w:hAnsi="Century Gothic" w:cstheme="minorHAnsi"/>
          <w:color w:val="000000" w:themeColor="text1"/>
          <w:sz w:val="22"/>
        </w:rPr>
      </w:pPr>
      <w:r>
        <w:rPr>
          <w:rFonts w:ascii="Century Gothic" w:hAnsi="Century Gothic" w:cstheme="minorHAnsi"/>
          <w:color w:val="000000" w:themeColor="text1"/>
          <w:sz w:val="22"/>
        </w:rPr>
        <w:t xml:space="preserve">It will likely take </w:t>
      </w:r>
      <w:r w:rsidR="003D08AD">
        <w:rPr>
          <w:rFonts w:ascii="Century Gothic" w:hAnsi="Century Gothic" w:cstheme="minorHAnsi"/>
          <w:color w:val="000000" w:themeColor="text1"/>
          <w:sz w:val="22"/>
        </w:rPr>
        <w:t>2 years to complete the project.</w:t>
      </w:r>
    </w:p>
    <w:p w:rsidR="007B1B5E" w:rsidRPr="00FD4C58" w:rsidRDefault="007B1B5E" w:rsidP="007B1B5E">
      <w:pPr>
        <w:rPr>
          <w:rFonts w:ascii="Century Gothic" w:hAnsi="Century Gothic" w:cstheme="minorHAnsi"/>
          <w:b/>
          <w:color w:val="000000" w:themeColor="text1"/>
          <w:sz w:val="22"/>
        </w:rPr>
      </w:pPr>
    </w:p>
    <w:p w:rsidR="007B1B5E" w:rsidRPr="00FD4C58" w:rsidRDefault="007B1B5E" w:rsidP="007B1B5E">
      <w:pPr>
        <w:numPr>
          <w:ilvl w:val="0"/>
          <w:numId w:val="31"/>
        </w:numPr>
        <w:rPr>
          <w:rFonts w:ascii="Century Gothic" w:hAnsi="Century Gothic" w:cstheme="minorHAnsi"/>
          <w:b/>
          <w:color w:val="000000" w:themeColor="text1"/>
          <w:sz w:val="22"/>
        </w:rPr>
      </w:pPr>
      <w:r w:rsidRPr="00FD4C58">
        <w:rPr>
          <w:rFonts w:ascii="Century Gothic" w:hAnsi="Century Gothic" w:cstheme="minorHAnsi"/>
          <w:b/>
          <w:color w:val="000000" w:themeColor="text1"/>
          <w:sz w:val="22"/>
        </w:rPr>
        <w:t>Improvements to be made by the Municipality, if any, and their cost;</w:t>
      </w:r>
    </w:p>
    <w:p w:rsidR="007B1B5E" w:rsidRDefault="00F8435B" w:rsidP="007B1B5E">
      <w:pPr>
        <w:rPr>
          <w:rFonts w:ascii="Century Gothic" w:hAnsi="Century Gothic" w:cstheme="minorHAnsi"/>
          <w:color w:val="000000" w:themeColor="text1"/>
          <w:sz w:val="22"/>
        </w:rPr>
      </w:pPr>
      <w:r>
        <w:rPr>
          <w:rFonts w:ascii="Century Gothic" w:hAnsi="Century Gothic" w:cstheme="minorHAnsi"/>
          <w:color w:val="000000" w:themeColor="text1"/>
          <w:sz w:val="22"/>
        </w:rPr>
        <w:t>No improvements needed by the municipality.</w:t>
      </w:r>
    </w:p>
    <w:p w:rsidR="007B1B5E" w:rsidRPr="00FD4C58" w:rsidRDefault="007B1B5E" w:rsidP="007B1B5E">
      <w:pPr>
        <w:rPr>
          <w:rFonts w:ascii="Century Gothic" w:hAnsi="Century Gothic" w:cstheme="minorHAnsi"/>
          <w:b/>
          <w:color w:val="000000" w:themeColor="text1"/>
          <w:sz w:val="22"/>
        </w:rPr>
      </w:pPr>
    </w:p>
    <w:p w:rsidR="007B1B5E" w:rsidRPr="00FD4C58" w:rsidRDefault="007B1B5E" w:rsidP="007B1B5E">
      <w:pPr>
        <w:numPr>
          <w:ilvl w:val="0"/>
          <w:numId w:val="31"/>
        </w:numPr>
        <w:rPr>
          <w:rFonts w:ascii="Century Gothic" w:hAnsi="Century Gothic" w:cstheme="minorHAnsi"/>
          <w:b/>
          <w:color w:val="000000" w:themeColor="text1"/>
          <w:sz w:val="22"/>
        </w:rPr>
      </w:pPr>
      <w:r w:rsidRPr="00FD4C58">
        <w:rPr>
          <w:rFonts w:ascii="Century Gothic" w:hAnsi="Century Gothic" w:cstheme="minorHAnsi"/>
          <w:b/>
          <w:color w:val="000000" w:themeColor="text1"/>
          <w:sz w:val="22"/>
        </w:rPr>
        <w:t>The community cost of providing public services to the development, and</w:t>
      </w:r>
    </w:p>
    <w:p w:rsidR="007B1B5E" w:rsidRDefault="00F8435B" w:rsidP="007B1B5E">
      <w:pPr>
        <w:rPr>
          <w:rFonts w:ascii="Century Gothic" w:hAnsi="Century Gothic" w:cstheme="minorHAnsi"/>
          <w:color w:val="000000" w:themeColor="text1"/>
          <w:sz w:val="22"/>
        </w:rPr>
      </w:pPr>
      <w:r>
        <w:rPr>
          <w:rFonts w:ascii="Century Gothic" w:hAnsi="Century Gothic" w:cstheme="minorHAnsi"/>
          <w:color w:val="000000" w:themeColor="text1"/>
          <w:sz w:val="22"/>
        </w:rPr>
        <w:t>There are minimal costs to provide public services. The police department already patrols this area.</w:t>
      </w:r>
    </w:p>
    <w:p w:rsidR="00F8435B" w:rsidRPr="00FD4C58" w:rsidRDefault="00F8435B" w:rsidP="007B1B5E">
      <w:pPr>
        <w:rPr>
          <w:rFonts w:ascii="Century Gothic" w:hAnsi="Century Gothic" w:cstheme="minorHAnsi"/>
          <w:b/>
          <w:color w:val="000000" w:themeColor="text1"/>
          <w:sz w:val="22"/>
        </w:rPr>
      </w:pPr>
    </w:p>
    <w:p w:rsidR="007B1B5E" w:rsidRPr="00FD4C58" w:rsidRDefault="007B1B5E" w:rsidP="007B1B5E">
      <w:pPr>
        <w:numPr>
          <w:ilvl w:val="0"/>
          <w:numId w:val="31"/>
        </w:numPr>
        <w:rPr>
          <w:rFonts w:ascii="Century Gothic" w:hAnsi="Century Gothic" w:cstheme="minorHAnsi"/>
          <w:b/>
          <w:color w:val="000000" w:themeColor="text1"/>
          <w:sz w:val="22"/>
        </w:rPr>
      </w:pPr>
      <w:r w:rsidRPr="00FD4C58">
        <w:rPr>
          <w:rFonts w:ascii="Century Gothic" w:hAnsi="Century Gothic" w:cstheme="minorHAnsi"/>
          <w:b/>
          <w:color w:val="000000" w:themeColor="text1"/>
          <w:sz w:val="22"/>
        </w:rPr>
        <w:t>Impacts of the development on surrounding or adjacent areas.</w:t>
      </w:r>
    </w:p>
    <w:p w:rsidR="007B1B5E" w:rsidRDefault="0080366F" w:rsidP="007B1B5E">
      <w:pPr>
        <w:rPr>
          <w:rFonts w:ascii="Century Gothic" w:hAnsi="Century Gothic" w:cstheme="minorHAnsi"/>
          <w:color w:val="000000" w:themeColor="text1"/>
          <w:sz w:val="22"/>
        </w:rPr>
      </w:pPr>
      <w:r>
        <w:rPr>
          <w:rFonts w:ascii="Century Gothic" w:hAnsi="Century Gothic" w:cstheme="minorHAnsi"/>
          <w:color w:val="000000" w:themeColor="text1"/>
          <w:sz w:val="22"/>
        </w:rPr>
        <w:t>The proposal will have a net positive impact on the surrounding area. Adding to the service and office mix to the area will help provide nearby residents with services they may otherwise have to drive to.</w:t>
      </w:r>
      <w:r w:rsidR="00D17DF0">
        <w:rPr>
          <w:rFonts w:ascii="Century Gothic" w:hAnsi="Century Gothic" w:cstheme="minorHAnsi"/>
          <w:color w:val="000000" w:themeColor="text1"/>
          <w:sz w:val="22"/>
        </w:rPr>
        <w:t xml:space="preserve"> The residential neighbors may see some friction with the use but with appropriate landscaping and lighting – this can be minimized.</w:t>
      </w:r>
    </w:p>
    <w:p w:rsidR="007B1B5E" w:rsidRPr="00FD4C58" w:rsidRDefault="007B1B5E" w:rsidP="007B1B5E">
      <w:pPr>
        <w:rPr>
          <w:rFonts w:ascii="Century Gothic" w:hAnsi="Century Gothic" w:cstheme="minorHAnsi"/>
          <w:color w:val="000000" w:themeColor="text1"/>
          <w:sz w:val="22"/>
        </w:rPr>
      </w:pPr>
    </w:p>
    <w:p w:rsidR="007B1B5E" w:rsidRPr="00FD4C58" w:rsidRDefault="007B1B5E" w:rsidP="007B1B5E">
      <w:pPr>
        <w:rPr>
          <w:rFonts w:ascii="Century Gothic" w:hAnsi="Century Gothic" w:cstheme="minorHAnsi"/>
          <w:i/>
          <w:color w:val="000000" w:themeColor="text1"/>
          <w:sz w:val="22"/>
        </w:rPr>
      </w:pPr>
      <w:r w:rsidRPr="00FD4C58">
        <w:rPr>
          <w:rFonts w:ascii="Century Gothic" w:hAnsi="Century Gothic" w:cstheme="minorHAnsi"/>
          <w:i/>
          <w:color w:val="000000" w:themeColor="text1"/>
          <w:sz w:val="22"/>
        </w:rPr>
        <w:t>The Planning and Zoning Commission may require the staging of the planned development to minimize early stage major impacts on the community infrastructure and services systems, and may require the staging of land uses to be generally consistent with the phased development of supporting land uses and public services and facilities.</w:t>
      </w:r>
    </w:p>
    <w:p w:rsidR="007B1B5E" w:rsidRPr="00FD4C58" w:rsidRDefault="007B1B5E" w:rsidP="007B1B5E">
      <w:pPr>
        <w:rPr>
          <w:rFonts w:ascii="Century Gothic" w:hAnsi="Century Gothic" w:cstheme="minorHAnsi"/>
          <w:i/>
          <w:color w:val="000000" w:themeColor="text1"/>
          <w:sz w:val="22"/>
        </w:rPr>
      </w:pPr>
    </w:p>
    <w:p w:rsidR="007B1B5E" w:rsidRPr="00FD4C58" w:rsidRDefault="007B1B5E" w:rsidP="007B1B5E">
      <w:pPr>
        <w:rPr>
          <w:rFonts w:ascii="Century Gothic" w:hAnsi="Century Gothic" w:cstheme="minorHAnsi"/>
          <w:i/>
          <w:color w:val="000000" w:themeColor="text1"/>
          <w:sz w:val="22"/>
        </w:rPr>
      </w:pPr>
      <w:r w:rsidRPr="00FD4C58">
        <w:rPr>
          <w:rFonts w:ascii="Century Gothic" w:hAnsi="Century Gothic" w:cstheme="minorHAnsi"/>
          <w:i/>
          <w:color w:val="000000" w:themeColor="text1"/>
          <w:sz w:val="22"/>
        </w:rPr>
        <w:t xml:space="preserve">The Commission's approval in principle of the </w:t>
      </w:r>
      <w:r w:rsidRPr="00DD7994">
        <w:rPr>
          <w:rFonts w:ascii="Century Gothic" w:hAnsi="Century Gothic" w:cstheme="minorHAnsi"/>
          <w:i/>
          <w:color w:val="000000" w:themeColor="text1"/>
          <w:sz w:val="22"/>
        </w:rPr>
        <w:t>preliminary</w:t>
      </w:r>
      <w:r w:rsidRPr="00FD4C58">
        <w:rPr>
          <w:rFonts w:ascii="Century Gothic" w:hAnsi="Century Gothic" w:cstheme="minorHAnsi"/>
          <w:i/>
          <w:color w:val="000000" w:themeColor="text1"/>
          <w:sz w:val="22"/>
        </w:rPr>
        <w:t xml:space="preserve"> development plan shall be necessary before an applicant may submit a final development plan.  Approval in principle shall not be construed to endorse a precise location of uses, configuration of parcels, or engineering feasibility.”</w:t>
      </w:r>
    </w:p>
    <w:p w:rsidR="007B1B5E" w:rsidRDefault="007B1B5E" w:rsidP="007B1B5E">
      <w:pPr>
        <w:keepNext/>
        <w:keepLines/>
        <w:widowControl w:val="0"/>
        <w:outlineLvl w:val="1"/>
        <w:rPr>
          <w:rFonts w:ascii="Century Gothic" w:eastAsiaTheme="majorEastAsia" w:hAnsi="Century Gothic" w:cstheme="majorBidi"/>
          <w:color w:val="2E74B5" w:themeColor="accent1" w:themeShade="BF"/>
          <w:sz w:val="24"/>
          <w:szCs w:val="26"/>
        </w:rPr>
      </w:pPr>
    </w:p>
    <w:p w:rsidR="007B1B5E" w:rsidRDefault="007B1B5E" w:rsidP="007B1B5E">
      <w:pPr>
        <w:keepNext/>
        <w:keepLines/>
        <w:widowControl w:val="0"/>
        <w:outlineLvl w:val="1"/>
        <w:rPr>
          <w:rFonts w:ascii="Century Gothic" w:eastAsiaTheme="majorEastAsia" w:hAnsi="Century Gothic" w:cstheme="majorBidi"/>
          <w:color w:val="2E74B5" w:themeColor="accent1" w:themeShade="BF"/>
          <w:sz w:val="24"/>
          <w:szCs w:val="26"/>
        </w:rPr>
      </w:pPr>
      <w:r>
        <w:rPr>
          <w:rFonts w:ascii="Century Gothic" w:eastAsiaTheme="majorEastAsia" w:hAnsi="Century Gothic" w:cstheme="majorBidi"/>
          <w:color w:val="2E74B5" w:themeColor="accent1" w:themeShade="BF"/>
          <w:sz w:val="24"/>
          <w:szCs w:val="26"/>
        </w:rPr>
        <w:t>Comprehensive Plan Consistency</w:t>
      </w:r>
    </w:p>
    <w:p w:rsidR="007673F4" w:rsidRDefault="006F25BE" w:rsidP="007B1B5E">
      <w:pPr>
        <w:rPr>
          <w:rFonts w:ascii="Century Gothic" w:hAnsi="Century Gothic" w:cstheme="minorHAnsi"/>
          <w:color w:val="000000" w:themeColor="text1"/>
          <w:sz w:val="22"/>
        </w:rPr>
      </w:pPr>
      <w:r>
        <w:rPr>
          <w:rFonts w:ascii="Century Gothic" w:hAnsi="Century Gothic" w:cstheme="minorHAnsi"/>
          <w:color w:val="000000" w:themeColor="text1"/>
          <w:sz w:val="22"/>
        </w:rPr>
        <w:t>The Comprehensive Plan’s land use map (P. 29) calls for conservation development in this and north of Home Road. However, as part of the Comprehensive Plan, mixed used activity centers are also called for. Although, this may not be where it is specified by the plan, the intent</w:t>
      </w:r>
      <w:r w:rsidR="00EF2BAA">
        <w:rPr>
          <w:rFonts w:ascii="Century Gothic" w:hAnsi="Century Gothic" w:cstheme="minorHAnsi"/>
          <w:color w:val="000000" w:themeColor="text1"/>
          <w:sz w:val="22"/>
        </w:rPr>
        <w:t xml:space="preserve"> and effects</w:t>
      </w:r>
      <w:r>
        <w:rPr>
          <w:rFonts w:ascii="Century Gothic" w:hAnsi="Century Gothic" w:cstheme="minorHAnsi"/>
          <w:color w:val="000000" w:themeColor="text1"/>
          <w:sz w:val="22"/>
        </w:rPr>
        <w:t xml:space="preserve"> remains the same – provide services and uses that residents can use outside of the downtown. This helps alleviate traffic and help those nearby.</w:t>
      </w:r>
      <w:r w:rsidR="000F7F9B">
        <w:rPr>
          <w:rFonts w:ascii="Century Gothic" w:hAnsi="Century Gothic" w:cstheme="minorHAnsi"/>
          <w:color w:val="000000" w:themeColor="text1"/>
          <w:sz w:val="22"/>
        </w:rPr>
        <w:t xml:space="preserve"> Staff sees commercial nodes like this as a benefit to Powell residents and believe that these activity centers provide a place for residents to congregate </w:t>
      </w:r>
      <w:r w:rsidR="0092220E">
        <w:rPr>
          <w:rFonts w:ascii="Century Gothic" w:hAnsi="Century Gothic" w:cstheme="minorHAnsi"/>
          <w:color w:val="000000" w:themeColor="text1"/>
          <w:sz w:val="22"/>
        </w:rPr>
        <w:t>and frequent.</w:t>
      </w:r>
    </w:p>
    <w:p w:rsidR="007B1B5E" w:rsidRDefault="007B1B5E" w:rsidP="007B1B5E">
      <w:pPr>
        <w:rPr>
          <w:rFonts w:ascii="Century Gothic" w:hAnsi="Century Gothic" w:cstheme="minorHAnsi"/>
          <w:color w:val="000000" w:themeColor="text1"/>
          <w:sz w:val="22"/>
        </w:rPr>
      </w:pPr>
    </w:p>
    <w:p w:rsidR="007B1B5E" w:rsidRPr="00F13A08" w:rsidRDefault="007B1B5E" w:rsidP="007B1B5E">
      <w:pPr>
        <w:keepNext/>
        <w:keepLines/>
        <w:widowControl w:val="0"/>
        <w:outlineLvl w:val="1"/>
        <w:rPr>
          <w:rFonts w:ascii="Century Gothic" w:eastAsiaTheme="majorEastAsia" w:hAnsi="Century Gothic" w:cstheme="majorBidi"/>
          <w:color w:val="2E74B5" w:themeColor="accent1" w:themeShade="BF"/>
          <w:sz w:val="24"/>
          <w:szCs w:val="26"/>
        </w:rPr>
      </w:pPr>
      <w:r w:rsidRPr="00F13A08">
        <w:rPr>
          <w:rFonts w:ascii="Century Gothic" w:eastAsiaTheme="majorEastAsia" w:hAnsi="Century Gothic" w:cstheme="majorBidi"/>
          <w:color w:val="2E74B5" w:themeColor="accent1" w:themeShade="BF"/>
          <w:sz w:val="24"/>
          <w:szCs w:val="26"/>
        </w:rPr>
        <w:t>Staff Comments</w:t>
      </w:r>
    </w:p>
    <w:p w:rsidR="007B1B5E" w:rsidRDefault="003F0394" w:rsidP="007B1B5E">
      <w:pPr>
        <w:rPr>
          <w:rFonts w:ascii="Century Gothic" w:hAnsi="Century Gothic" w:cstheme="minorHAnsi"/>
          <w:color w:val="000000" w:themeColor="text1"/>
          <w:sz w:val="22"/>
        </w:rPr>
      </w:pPr>
      <w:r>
        <w:rPr>
          <w:rFonts w:ascii="Century Gothic" w:hAnsi="Century Gothic" w:cstheme="minorHAnsi"/>
          <w:color w:val="000000" w:themeColor="text1"/>
          <w:sz w:val="22"/>
        </w:rPr>
        <w:t>Staff thinks a development such as this is appropriately located and helps those nearby. Staff would like to see more detail on the lighting of the site and possible a lighting study.</w:t>
      </w:r>
      <w:r w:rsidR="00D4704E">
        <w:rPr>
          <w:rFonts w:ascii="Century Gothic" w:hAnsi="Century Gothic" w:cstheme="minorHAnsi"/>
          <w:color w:val="000000" w:themeColor="text1"/>
          <w:sz w:val="22"/>
        </w:rPr>
        <w:t xml:space="preserve"> </w:t>
      </w:r>
    </w:p>
    <w:p w:rsidR="00D4704E" w:rsidRDefault="00D4704E" w:rsidP="007B1B5E">
      <w:pPr>
        <w:rPr>
          <w:rFonts w:ascii="Century Gothic" w:hAnsi="Century Gothic" w:cstheme="minorHAnsi"/>
          <w:color w:val="000000" w:themeColor="text1"/>
          <w:sz w:val="22"/>
        </w:rPr>
      </w:pPr>
    </w:p>
    <w:p w:rsidR="00D4704E" w:rsidRDefault="00D4704E" w:rsidP="007B1B5E">
      <w:pPr>
        <w:rPr>
          <w:rFonts w:ascii="Century Gothic" w:hAnsi="Century Gothic" w:cstheme="minorHAnsi"/>
          <w:color w:val="000000" w:themeColor="text1"/>
          <w:sz w:val="22"/>
        </w:rPr>
      </w:pPr>
      <w:r>
        <w:rPr>
          <w:rFonts w:ascii="Century Gothic" w:hAnsi="Century Gothic" w:cstheme="minorHAnsi"/>
          <w:color w:val="000000" w:themeColor="text1"/>
          <w:sz w:val="22"/>
        </w:rPr>
        <w:t xml:space="preserve">The refined architecture is much better than what staff previously saw. There is more variety of materials and </w:t>
      </w:r>
      <w:r w:rsidR="00F86B33">
        <w:rPr>
          <w:rFonts w:ascii="Century Gothic" w:hAnsi="Century Gothic" w:cstheme="minorHAnsi"/>
          <w:color w:val="000000" w:themeColor="text1"/>
          <w:sz w:val="22"/>
        </w:rPr>
        <w:t xml:space="preserve">the shape of the buildings makes sure they are not one big mass. </w:t>
      </w:r>
      <w:r w:rsidR="00AD0076">
        <w:rPr>
          <w:rFonts w:ascii="Century Gothic" w:hAnsi="Century Gothic" w:cstheme="minorHAnsi"/>
          <w:color w:val="000000" w:themeColor="text1"/>
          <w:sz w:val="22"/>
        </w:rPr>
        <w:t xml:space="preserve">Also, Staff is pleased that the applicant is taking design cues from Powell Crossing. The scale and material selection as well as the connection to the downtown helps to solidify this area as an extension of the downtown. </w:t>
      </w:r>
      <w:r w:rsidR="00F86B33">
        <w:rPr>
          <w:rFonts w:ascii="Century Gothic" w:hAnsi="Century Gothic" w:cstheme="minorHAnsi"/>
          <w:color w:val="000000" w:themeColor="text1"/>
          <w:sz w:val="22"/>
        </w:rPr>
        <w:t>Staff defers to the Architectural Advisor for more</w:t>
      </w:r>
      <w:r w:rsidR="00AD0076">
        <w:rPr>
          <w:rFonts w:ascii="Century Gothic" w:hAnsi="Century Gothic" w:cstheme="minorHAnsi"/>
          <w:color w:val="000000" w:themeColor="text1"/>
          <w:sz w:val="22"/>
        </w:rPr>
        <w:t xml:space="preserve"> detailed</w:t>
      </w:r>
      <w:r w:rsidR="00F86B33">
        <w:rPr>
          <w:rFonts w:ascii="Century Gothic" w:hAnsi="Century Gothic" w:cstheme="minorHAnsi"/>
          <w:color w:val="000000" w:themeColor="text1"/>
          <w:sz w:val="22"/>
        </w:rPr>
        <w:t xml:space="preserve"> comments.</w:t>
      </w:r>
    </w:p>
    <w:p w:rsidR="00F86B33" w:rsidRDefault="00F86B33" w:rsidP="007B1B5E">
      <w:pPr>
        <w:rPr>
          <w:rFonts w:ascii="Century Gothic" w:hAnsi="Century Gothic" w:cstheme="minorHAnsi"/>
          <w:color w:val="000000" w:themeColor="text1"/>
          <w:sz w:val="22"/>
        </w:rPr>
      </w:pPr>
    </w:p>
    <w:p w:rsidR="00F86B33" w:rsidRPr="008D5690" w:rsidRDefault="00A101EA" w:rsidP="007B1B5E">
      <w:pPr>
        <w:rPr>
          <w:rFonts w:ascii="Century Gothic" w:hAnsi="Century Gothic" w:cstheme="minorHAnsi"/>
          <w:color w:val="000000" w:themeColor="text1"/>
          <w:sz w:val="22"/>
        </w:rPr>
      </w:pPr>
      <w:r>
        <w:rPr>
          <w:rFonts w:ascii="Century Gothic" w:hAnsi="Century Gothic" w:cstheme="minorHAnsi"/>
          <w:color w:val="000000" w:themeColor="text1"/>
          <w:sz w:val="22"/>
        </w:rPr>
        <w:t>As of now, the site is designed for the use of a library, which Staff is in support. However, if the library is not to locate here, Staff would need to see an alternate plan. The whole site is predicated on a library being located on this site and if it were not to happen, the interplay amongst uses would have to be re-thought. One idea staff had would be to provide an alternate option where two smaller commercial building could substitute for the one large building. Staff’s fear is designing for one user without thought for re-use if that one user is to leave.</w:t>
      </w:r>
      <w:r w:rsidR="00FD3560">
        <w:rPr>
          <w:rFonts w:ascii="Century Gothic" w:hAnsi="Century Gothic" w:cstheme="minorHAnsi"/>
          <w:color w:val="000000" w:themeColor="text1"/>
          <w:sz w:val="22"/>
        </w:rPr>
        <w:t xml:space="preserve"> The other idea could be to keep the same building have it broken up in the future into smaller pieces internally. Staff is not set in one direction but would like the applicant to consider this possibility.</w:t>
      </w:r>
    </w:p>
    <w:p w:rsidR="007B1B5E" w:rsidRDefault="007B1B5E" w:rsidP="007B1B5E">
      <w:pPr>
        <w:rPr>
          <w:rFonts w:ascii="Century Gothic" w:hAnsi="Century Gothic" w:cstheme="minorHAnsi"/>
          <w:color w:val="000000" w:themeColor="text1"/>
          <w:sz w:val="22"/>
        </w:rPr>
      </w:pPr>
    </w:p>
    <w:p w:rsidR="007B1B5E" w:rsidRPr="00F13A08" w:rsidRDefault="007B1B5E" w:rsidP="007B1B5E">
      <w:pPr>
        <w:keepNext/>
        <w:keepLines/>
        <w:widowControl w:val="0"/>
        <w:outlineLvl w:val="1"/>
        <w:rPr>
          <w:rFonts w:ascii="Century Gothic" w:eastAsiaTheme="majorEastAsia" w:hAnsi="Century Gothic" w:cstheme="majorBidi"/>
          <w:color w:val="2E74B5" w:themeColor="accent1" w:themeShade="BF"/>
          <w:sz w:val="24"/>
          <w:szCs w:val="26"/>
        </w:rPr>
      </w:pPr>
      <w:r>
        <w:rPr>
          <w:rFonts w:ascii="Century Gothic" w:eastAsiaTheme="majorEastAsia" w:hAnsi="Century Gothic" w:cstheme="majorBidi"/>
          <w:color w:val="2E74B5" w:themeColor="accent1" w:themeShade="BF"/>
          <w:sz w:val="24"/>
          <w:szCs w:val="26"/>
        </w:rPr>
        <w:t>Staff Recommendation</w:t>
      </w:r>
    </w:p>
    <w:p w:rsidR="007B1B5E" w:rsidRDefault="00F9167A" w:rsidP="007B1B5E">
      <w:pPr>
        <w:rPr>
          <w:rFonts w:ascii="Century Gothic" w:hAnsi="Century Gothic" w:cstheme="minorHAnsi"/>
          <w:color w:val="000000" w:themeColor="text1"/>
          <w:sz w:val="22"/>
        </w:rPr>
      </w:pPr>
      <w:r>
        <w:rPr>
          <w:rFonts w:ascii="Century Gothic" w:hAnsi="Century Gothic" w:cstheme="minorHAnsi"/>
          <w:color w:val="000000" w:themeColor="text1"/>
          <w:sz w:val="22"/>
        </w:rPr>
        <w:t>Staff recommends approval of the preliminary development plan with the following conditions:</w:t>
      </w:r>
    </w:p>
    <w:p w:rsidR="00EF2BAA" w:rsidRDefault="00EF2BAA" w:rsidP="00F9167A">
      <w:pPr>
        <w:pStyle w:val="ListParagraph"/>
        <w:numPr>
          <w:ilvl w:val="0"/>
          <w:numId w:val="33"/>
        </w:numPr>
        <w:rPr>
          <w:rFonts w:ascii="Century Gothic" w:hAnsi="Century Gothic" w:cstheme="minorHAnsi"/>
          <w:color w:val="000000" w:themeColor="text1"/>
          <w:sz w:val="22"/>
        </w:rPr>
      </w:pPr>
      <w:r>
        <w:rPr>
          <w:rFonts w:ascii="Century Gothic" w:hAnsi="Century Gothic" w:cstheme="minorHAnsi"/>
          <w:color w:val="000000" w:themeColor="text1"/>
          <w:sz w:val="22"/>
        </w:rPr>
        <w:t>That the annexation is approved.</w:t>
      </w:r>
    </w:p>
    <w:p w:rsidR="00F9167A" w:rsidRDefault="00F9167A" w:rsidP="00F9167A">
      <w:pPr>
        <w:pStyle w:val="ListParagraph"/>
        <w:numPr>
          <w:ilvl w:val="0"/>
          <w:numId w:val="33"/>
        </w:numPr>
        <w:rPr>
          <w:rFonts w:ascii="Century Gothic" w:hAnsi="Century Gothic" w:cstheme="minorHAnsi"/>
          <w:color w:val="000000" w:themeColor="text1"/>
          <w:sz w:val="22"/>
        </w:rPr>
      </w:pPr>
      <w:r>
        <w:rPr>
          <w:rFonts w:ascii="Century Gothic" w:hAnsi="Century Gothic" w:cstheme="minorHAnsi"/>
          <w:color w:val="000000" w:themeColor="text1"/>
          <w:sz w:val="22"/>
        </w:rPr>
        <w:t>All Engineering Department comments are adhered to.</w:t>
      </w:r>
    </w:p>
    <w:p w:rsidR="00F9167A" w:rsidRDefault="00F9167A" w:rsidP="00F9167A">
      <w:pPr>
        <w:pStyle w:val="ListParagraph"/>
        <w:numPr>
          <w:ilvl w:val="0"/>
          <w:numId w:val="33"/>
        </w:numPr>
        <w:rPr>
          <w:rFonts w:ascii="Century Gothic" w:hAnsi="Century Gothic" w:cstheme="minorHAnsi"/>
          <w:color w:val="000000" w:themeColor="text1"/>
          <w:sz w:val="22"/>
        </w:rPr>
      </w:pPr>
      <w:r>
        <w:rPr>
          <w:rFonts w:ascii="Century Gothic" w:hAnsi="Century Gothic" w:cstheme="minorHAnsi"/>
          <w:color w:val="000000" w:themeColor="text1"/>
          <w:sz w:val="22"/>
        </w:rPr>
        <w:t>All Staff and Architectural comments are incorporated.</w:t>
      </w:r>
    </w:p>
    <w:p w:rsidR="00EF2BAA" w:rsidRPr="00F9167A" w:rsidRDefault="00EF2BAA" w:rsidP="00F9167A">
      <w:pPr>
        <w:pStyle w:val="ListParagraph"/>
        <w:numPr>
          <w:ilvl w:val="0"/>
          <w:numId w:val="33"/>
        </w:numPr>
        <w:rPr>
          <w:rFonts w:ascii="Century Gothic" w:hAnsi="Century Gothic" w:cstheme="minorHAnsi"/>
          <w:color w:val="000000" w:themeColor="text1"/>
          <w:sz w:val="22"/>
        </w:rPr>
      </w:pPr>
      <w:r>
        <w:rPr>
          <w:rFonts w:ascii="Century Gothic" w:hAnsi="Century Gothic" w:cstheme="minorHAnsi"/>
          <w:color w:val="000000" w:themeColor="text1"/>
          <w:sz w:val="22"/>
        </w:rPr>
        <w:t>That if a library is not chosen for this site, then the development plan needs to be revised to a whole new plan.</w:t>
      </w:r>
    </w:p>
    <w:p w:rsidR="002D2CBD" w:rsidRDefault="002D2CBD" w:rsidP="006D7D86">
      <w:pPr>
        <w:contextualSpacing/>
        <w:rPr>
          <w:rFonts w:ascii="Century Gothic" w:eastAsia="Calibri" w:hAnsi="Century Gothic" w:cs="Arial"/>
          <w:bCs/>
          <w:sz w:val="22"/>
          <w:szCs w:val="22"/>
        </w:rPr>
      </w:pPr>
    </w:p>
    <w:p w:rsidR="002D2CBD" w:rsidRDefault="002D2CBD">
      <w:pPr>
        <w:spacing w:after="160" w:line="259" w:lineRule="auto"/>
        <w:rPr>
          <w:rFonts w:ascii="Century Gothic" w:eastAsia="Calibri" w:hAnsi="Century Gothic" w:cs="Arial"/>
          <w:bCs/>
          <w:sz w:val="22"/>
          <w:szCs w:val="22"/>
        </w:rPr>
      </w:pPr>
      <w:r>
        <w:rPr>
          <w:rFonts w:ascii="Century Gothic" w:eastAsia="Calibri" w:hAnsi="Century Gothic" w:cs="Arial"/>
          <w:bCs/>
          <w:sz w:val="22"/>
          <w:szCs w:val="22"/>
        </w:rPr>
        <w:br w:type="page"/>
      </w:r>
    </w:p>
    <w:p w:rsidR="002D2CBD" w:rsidRDefault="002D2CBD" w:rsidP="002D2CBD">
      <w:pPr>
        <w:rPr>
          <w:rFonts w:ascii="Century Gothic" w:hAnsi="Century Gothic" w:cstheme="minorHAnsi"/>
          <w:b/>
          <w:color w:val="000000" w:themeColor="text1"/>
          <w:sz w:val="22"/>
          <w:u w:val="single"/>
        </w:rPr>
      </w:pPr>
      <w:r w:rsidRPr="00845049">
        <w:rPr>
          <w:rFonts w:ascii="Century Gothic" w:hAnsi="Century Gothic" w:cstheme="minorHAnsi"/>
          <w:b/>
          <w:color w:val="000000" w:themeColor="text1"/>
          <w:sz w:val="22"/>
          <w:u w:val="single"/>
        </w:rPr>
        <w:lastRenderedPageBreak/>
        <w:t xml:space="preserve">SKETCH PLAN REVIEW – </w:t>
      </w:r>
      <w:r>
        <w:rPr>
          <w:rFonts w:ascii="Century Gothic" w:hAnsi="Century Gothic" w:cstheme="minorHAnsi"/>
          <w:b/>
          <w:color w:val="000000" w:themeColor="text1"/>
          <w:sz w:val="22"/>
          <w:u w:val="single"/>
        </w:rPr>
        <w:t>November</w:t>
      </w:r>
      <w:r w:rsidRPr="00845049">
        <w:rPr>
          <w:rFonts w:ascii="Century Gothic" w:hAnsi="Century Gothic" w:cstheme="minorHAnsi"/>
          <w:b/>
          <w:color w:val="000000" w:themeColor="text1"/>
          <w:sz w:val="22"/>
          <w:u w:val="single"/>
        </w:rPr>
        <w:t xml:space="preserve"> 1</w:t>
      </w:r>
      <w:r>
        <w:rPr>
          <w:rFonts w:ascii="Century Gothic" w:hAnsi="Century Gothic" w:cstheme="minorHAnsi"/>
          <w:b/>
          <w:color w:val="000000" w:themeColor="text1"/>
          <w:sz w:val="22"/>
          <w:u w:val="single"/>
        </w:rPr>
        <w:t>4</w:t>
      </w:r>
      <w:r w:rsidRPr="00845049">
        <w:rPr>
          <w:rFonts w:ascii="Century Gothic" w:hAnsi="Century Gothic" w:cstheme="minorHAnsi"/>
          <w:b/>
          <w:color w:val="000000" w:themeColor="text1"/>
          <w:sz w:val="22"/>
          <w:u w:val="single"/>
        </w:rPr>
        <w:t>, 2018</w:t>
      </w:r>
    </w:p>
    <w:p w:rsidR="002D2CBD" w:rsidRDefault="002D2CBD" w:rsidP="002D2CBD">
      <w:pPr>
        <w:rPr>
          <w:rFonts w:ascii="Century Gothic" w:hAnsi="Century Gothic" w:cstheme="minorHAnsi"/>
          <w:color w:val="000000" w:themeColor="text1"/>
          <w:sz w:val="22"/>
          <w:szCs w:val="22"/>
        </w:rPr>
      </w:pPr>
    </w:p>
    <w:p w:rsidR="002D2CBD" w:rsidRPr="006F4BCB" w:rsidRDefault="002D2CBD" w:rsidP="002D2CBD">
      <w:pPr>
        <w:rPr>
          <w:rFonts w:ascii="Century Gothic" w:hAnsi="Century Gothic"/>
          <w:sz w:val="22"/>
          <w:szCs w:val="22"/>
        </w:rPr>
      </w:pPr>
      <w:r w:rsidRPr="006F4BCB">
        <w:rPr>
          <w:rFonts w:ascii="Century Gothic" w:hAnsi="Century Gothic" w:cstheme="minorHAnsi"/>
          <w:color w:val="000000" w:themeColor="text1"/>
          <w:sz w:val="22"/>
          <w:szCs w:val="22"/>
        </w:rPr>
        <w:t xml:space="preserve">Aerial Site Image: </w:t>
      </w:r>
      <w:hyperlink r:id="rId18" w:history="1">
        <w:r w:rsidRPr="006F4BCB">
          <w:rPr>
            <w:rStyle w:val="Hyperlink"/>
            <w:rFonts w:ascii="Century Gothic" w:hAnsi="Century Gothic"/>
            <w:sz w:val="22"/>
            <w:szCs w:val="22"/>
          </w:rPr>
          <w:t>https://goo.gl/maps/QNNEHrCvyaC2</w:t>
        </w:r>
      </w:hyperlink>
      <w:r w:rsidRPr="006F4BCB">
        <w:rPr>
          <w:rFonts w:ascii="Century Gothic" w:hAnsi="Century Gothic"/>
          <w:sz w:val="22"/>
          <w:szCs w:val="22"/>
        </w:rPr>
        <w:t xml:space="preserve"> </w:t>
      </w:r>
    </w:p>
    <w:p w:rsidR="002D2CBD" w:rsidRDefault="002D2CBD" w:rsidP="002D2CBD">
      <w:pPr>
        <w:rPr>
          <w:rFonts w:ascii="Century Gothic" w:hAnsi="Century Gothic" w:cstheme="minorHAnsi"/>
          <w:color w:val="000000" w:themeColor="text1"/>
          <w:sz w:val="22"/>
        </w:rPr>
      </w:pPr>
    </w:p>
    <w:p w:rsidR="002D2CBD" w:rsidRPr="00F13A08" w:rsidRDefault="002D2CBD" w:rsidP="002D2CBD">
      <w:pPr>
        <w:keepNext/>
        <w:keepLines/>
        <w:widowControl w:val="0"/>
        <w:outlineLvl w:val="1"/>
        <w:rPr>
          <w:rFonts w:ascii="Century Gothic" w:eastAsiaTheme="majorEastAsia" w:hAnsi="Century Gothic" w:cstheme="majorBidi"/>
          <w:color w:val="2E74B5" w:themeColor="accent1" w:themeShade="BF"/>
          <w:sz w:val="24"/>
          <w:szCs w:val="26"/>
        </w:rPr>
      </w:pPr>
      <w:r w:rsidRPr="00F13A08">
        <w:rPr>
          <w:rFonts w:ascii="Century Gothic" w:eastAsiaTheme="majorEastAsia" w:hAnsi="Century Gothic" w:cstheme="majorBidi"/>
          <w:color w:val="2E74B5" w:themeColor="accent1" w:themeShade="BF"/>
          <w:sz w:val="24"/>
          <w:szCs w:val="26"/>
        </w:rPr>
        <w:t>Project Background</w:t>
      </w:r>
    </w:p>
    <w:p w:rsidR="002D2CBD" w:rsidRDefault="002D2CBD" w:rsidP="002D2CBD">
      <w:pPr>
        <w:rPr>
          <w:rFonts w:ascii="Century Gothic" w:hAnsi="Century Gothic" w:cstheme="minorHAnsi"/>
          <w:color w:val="000000" w:themeColor="text1"/>
          <w:sz w:val="22"/>
        </w:rPr>
      </w:pPr>
      <w:r>
        <w:rPr>
          <w:rFonts w:ascii="Century Gothic" w:hAnsi="Century Gothic" w:cstheme="minorHAnsi"/>
          <w:color w:val="000000" w:themeColor="text1"/>
          <w:sz w:val="22"/>
        </w:rPr>
        <w:t>The applicant has the property in contract to purchase, and is going to submit an annexation petition. In anticipation of that, Staff recommended a Sketch Plan Review come before the Planning and Zoning Commission to discuss the merits of the proposal and to open dialogue about its conformance with the Comprehensive Plan. The previous sketch plan review on June 13, 2018 is below for reference. Being a Sketch Plan review, no action shall be taken by the Commission, just discussion.</w:t>
      </w:r>
    </w:p>
    <w:p w:rsidR="002D2CBD" w:rsidRDefault="002D2CBD" w:rsidP="002D2CBD">
      <w:pPr>
        <w:rPr>
          <w:rFonts w:ascii="Century Gothic" w:hAnsi="Century Gothic" w:cstheme="minorHAnsi"/>
          <w:color w:val="000000" w:themeColor="text1"/>
          <w:sz w:val="22"/>
        </w:rPr>
      </w:pPr>
    </w:p>
    <w:p w:rsidR="002D2CBD" w:rsidRPr="00F13A08" w:rsidRDefault="002D2CBD" w:rsidP="002D2CBD">
      <w:pPr>
        <w:keepNext/>
        <w:keepLines/>
        <w:widowControl w:val="0"/>
        <w:outlineLvl w:val="1"/>
        <w:rPr>
          <w:rFonts w:ascii="Century Gothic" w:eastAsiaTheme="majorEastAsia" w:hAnsi="Century Gothic" w:cstheme="majorBidi"/>
          <w:color w:val="2E74B5" w:themeColor="accent1" w:themeShade="BF"/>
          <w:sz w:val="24"/>
          <w:szCs w:val="26"/>
        </w:rPr>
      </w:pPr>
      <w:r>
        <w:rPr>
          <w:rFonts w:ascii="Century Gothic" w:eastAsiaTheme="majorEastAsia" w:hAnsi="Century Gothic" w:cstheme="majorBidi"/>
          <w:color w:val="2E74B5" w:themeColor="accent1" w:themeShade="BF"/>
          <w:sz w:val="24"/>
          <w:szCs w:val="26"/>
        </w:rPr>
        <w:t>Proposal</w:t>
      </w:r>
      <w:r w:rsidRPr="00F13A08">
        <w:rPr>
          <w:rFonts w:ascii="Century Gothic" w:eastAsiaTheme="majorEastAsia" w:hAnsi="Century Gothic" w:cstheme="majorBidi"/>
          <w:color w:val="2E74B5" w:themeColor="accent1" w:themeShade="BF"/>
          <w:sz w:val="24"/>
          <w:szCs w:val="26"/>
        </w:rPr>
        <w:t xml:space="preserve"> Overview</w:t>
      </w:r>
    </w:p>
    <w:p w:rsidR="002D2CBD" w:rsidRDefault="002D2CBD" w:rsidP="002D2CBD">
      <w:pPr>
        <w:rPr>
          <w:rFonts w:ascii="Century Gothic" w:hAnsi="Century Gothic" w:cstheme="minorHAnsi"/>
          <w:color w:val="000000" w:themeColor="text1"/>
          <w:sz w:val="22"/>
        </w:rPr>
      </w:pPr>
      <w:r>
        <w:rPr>
          <w:rFonts w:ascii="Century Gothic" w:hAnsi="Century Gothic" w:cstheme="minorHAnsi"/>
          <w:color w:val="000000" w:themeColor="text1"/>
          <w:sz w:val="22"/>
        </w:rPr>
        <w:t xml:space="preserve">The proposal is now for a mixed use development consisting of a 25,000 sq. ft. public library, 14,700 sq. ft. of commercial/office space and 68 apartment units with 24 garage spaces as well as surface parking. </w:t>
      </w:r>
    </w:p>
    <w:p w:rsidR="002D2CBD" w:rsidRDefault="002D2CBD" w:rsidP="002D2CBD">
      <w:pPr>
        <w:rPr>
          <w:rFonts w:ascii="Century Gothic" w:hAnsi="Century Gothic" w:cstheme="minorHAnsi"/>
          <w:color w:val="000000" w:themeColor="text1"/>
          <w:sz w:val="22"/>
        </w:rPr>
      </w:pPr>
    </w:p>
    <w:p w:rsidR="002D2CBD" w:rsidRPr="00F13A08" w:rsidRDefault="002D2CBD" w:rsidP="002D2CBD">
      <w:pPr>
        <w:keepNext/>
        <w:keepLines/>
        <w:widowControl w:val="0"/>
        <w:outlineLvl w:val="1"/>
        <w:rPr>
          <w:rFonts w:ascii="Century Gothic" w:eastAsiaTheme="majorEastAsia" w:hAnsi="Century Gothic" w:cstheme="majorBidi"/>
          <w:color w:val="2E74B5" w:themeColor="accent1" w:themeShade="BF"/>
          <w:sz w:val="24"/>
          <w:szCs w:val="26"/>
        </w:rPr>
      </w:pPr>
      <w:r w:rsidRPr="00F13A08">
        <w:rPr>
          <w:rFonts w:ascii="Century Gothic" w:eastAsiaTheme="majorEastAsia" w:hAnsi="Century Gothic" w:cstheme="majorBidi"/>
          <w:color w:val="2E74B5" w:themeColor="accent1" w:themeShade="BF"/>
          <w:sz w:val="24"/>
          <w:szCs w:val="26"/>
        </w:rPr>
        <w:t>Staff Comments</w:t>
      </w:r>
    </w:p>
    <w:p w:rsidR="002D2CBD" w:rsidRDefault="002D2CBD" w:rsidP="002D2CBD">
      <w:pPr>
        <w:rPr>
          <w:rFonts w:ascii="Century Gothic" w:hAnsi="Century Gothic" w:cstheme="minorHAnsi"/>
          <w:color w:val="000000" w:themeColor="text1"/>
          <w:sz w:val="22"/>
        </w:rPr>
      </w:pPr>
      <w:r>
        <w:rPr>
          <w:rFonts w:ascii="Century Gothic" w:hAnsi="Century Gothic" w:cstheme="minorHAnsi"/>
          <w:color w:val="000000" w:themeColor="text1"/>
          <w:sz w:val="22"/>
        </w:rPr>
        <w:t>The property where this proposal is located is at the northwest corner of Home and Steitz Roads. It is fully an open farm field with some minimal tree line edges. There is a 150 feet wide electric transmission line easement running diagonally across the property which is a deterrent to any type of development on this as parcel.</w:t>
      </w:r>
    </w:p>
    <w:p w:rsidR="002D2CBD" w:rsidRDefault="002D2CBD" w:rsidP="002D2CBD">
      <w:pPr>
        <w:rPr>
          <w:rFonts w:ascii="Century Gothic" w:hAnsi="Century Gothic" w:cstheme="minorHAnsi"/>
          <w:color w:val="000000" w:themeColor="text1"/>
          <w:sz w:val="22"/>
        </w:rPr>
      </w:pPr>
    </w:p>
    <w:p w:rsidR="002D2CBD" w:rsidRDefault="002D2CBD" w:rsidP="002D2CBD">
      <w:pPr>
        <w:rPr>
          <w:rFonts w:ascii="Century Gothic" w:hAnsi="Century Gothic" w:cstheme="minorHAnsi"/>
          <w:color w:val="000000" w:themeColor="text1"/>
          <w:sz w:val="22"/>
        </w:rPr>
      </w:pPr>
      <w:r>
        <w:rPr>
          <w:rFonts w:ascii="Century Gothic" w:hAnsi="Century Gothic" w:cstheme="minorHAnsi"/>
          <w:color w:val="000000" w:themeColor="text1"/>
          <w:sz w:val="22"/>
        </w:rPr>
        <w:t>There is large lot residential to the west, a single family subdivision to the north, farmland to the east side of Steitz Road as well as the south side of Steitz Road.</w:t>
      </w:r>
    </w:p>
    <w:p w:rsidR="002D2CBD" w:rsidRDefault="002D2CBD" w:rsidP="002D2CBD">
      <w:pPr>
        <w:rPr>
          <w:rFonts w:ascii="Century Gothic" w:hAnsi="Century Gothic" w:cstheme="minorHAnsi"/>
          <w:color w:val="000000" w:themeColor="text1"/>
          <w:sz w:val="22"/>
        </w:rPr>
      </w:pPr>
    </w:p>
    <w:p w:rsidR="002D2CBD" w:rsidRDefault="002D2CBD" w:rsidP="002D2CBD">
      <w:pPr>
        <w:rPr>
          <w:rFonts w:ascii="Century Gothic" w:hAnsi="Century Gothic" w:cstheme="minorHAnsi"/>
          <w:color w:val="000000" w:themeColor="text1"/>
          <w:sz w:val="22"/>
        </w:rPr>
      </w:pPr>
      <w:r>
        <w:rPr>
          <w:rFonts w:ascii="Century Gothic" w:hAnsi="Century Gothic" w:cstheme="minorHAnsi"/>
          <w:color w:val="000000" w:themeColor="text1"/>
          <w:sz w:val="22"/>
        </w:rPr>
        <w:t xml:space="preserve">Because of the adjacent residential land uses and the power lines, the property owner, as well as the City, is in a hard place to determine the types of land use that is appropriate. When the subdivision to the north was platted, the street that is a cul-de-sac should have been directed to stub in to this property, for a natural extension of that subdivision. However, that was not done. </w:t>
      </w:r>
    </w:p>
    <w:p w:rsidR="002D2CBD" w:rsidRDefault="002D2CBD" w:rsidP="002D2CBD">
      <w:pPr>
        <w:rPr>
          <w:rFonts w:ascii="Century Gothic" w:hAnsi="Century Gothic" w:cstheme="minorHAnsi"/>
          <w:color w:val="000000" w:themeColor="text1"/>
          <w:sz w:val="22"/>
        </w:rPr>
      </w:pPr>
    </w:p>
    <w:p w:rsidR="002D2CBD" w:rsidRDefault="002D2CBD" w:rsidP="002D2CBD">
      <w:pPr>
        <w:rPr>
          <w:rFonts w:ascii="Century Gothic" w:hAnsi="Century Gothic" w:cstheme="minorHAnsi"/>
          <w:color w:val="000000" w:themeColor="text1"/>
          <w:sz w:val="22"/>
        </w:rPr>
      </w:pPr>
      <w:r w:rsidRPr="00786AAE">
        <w:rPr>
          <w:rFonts w:ascii="Century Gothic" w:hAnsi="Century Gothic" w:cstheme="minorHAnsi"/>
          <w:color w:val="000000" w:themeColor="text1"/>
          <w:sz w:val="22"/>
        </w:rPr>
        <w:t>The proposed development seems a bit</w:t>
      </w:r>
      <w:r>
        <w:rPr>
          <w:rFonts w:ascii="Century Gothic" w:hAnsi="Century Gothic" w:cstheme="minorHAnsi"/>
          <w:color w:val="000000" w:themeColor="text1"/>
          <w:sz w:val="22"/>
        </w:rPr>
        <w:t xml:space="preserve"> too</w:t>
      </w:r>
      <w:r w:rsidRPr="00786AAE">
        <w:rPr>
          <w:rFonts w:ascii="Century Gothic" w:hAnsi="Century Gothic" w:cstheme="minorHAnsi"/>
          <w:color w:val="000000" w:themeColor="text1"/>
          <w:sz w:val="22"/>
        </w:rPr>
        <w:t xml:space="preserve"> intense for the area. The busy intersection of Steitz and Home Roads, as well as the turning movements needed for this development, can handle the additional traffic if properly designed through the </w:t>
      </w:r>
      <w:r>
        <w:rPr>
          <w:rFonts w:ascii="Century Gothic" w:hAnsi="Century Gothic" w:cstheme="minorHAnsi"/>
          <w:color w:val="000000" w:themeColor="text1"/>
          <w:sz w:val="22"/>
        </w:rPr>
        <w:t xml:space="preserve">City and </w:t>
      </w:r>
      <w:r w:rsidRPr="00786AAE">
        <w:rPr>
          <w:rFonts w:ascii="Century Gothic" w:hAnsi="Century Gothic" w:cstheme="minorHAnsi"/>
          <w:color w:val="000000" w:themeColor="text1"/>
          <w:sz w:val="22"/>
        </w:rPr>
        <w:t xml:space="preserve">County Engineer’s office. There will probably need to be some additional widening of Steitz Road. </w:t>
      </w:r>
    </w:p>
    <w:p w:rsidR="002D2CBD" w:rsidRDefault="002D2CBD" w:rsidP="002D2CBD">
      <w:pPr>
        <w:rPr>
          <w:rFonts w:ascii="Century Gothic" w:hAnsi="Century Gothic" w:cstheme="minorHAnsi"/>
          <w:color w:val="000000" w:themeColor="text1"/>
          <w:sz w:val="22"/>
        </w:rPr>
      </w:pPr>
    </w:p>
    <w:p w:rsidR="002D2CBD" w:rsidRDefault="002D2CBD" w:rsidP="002D2CBD">
      <w:pPr>
        <w:rPr>
          <w:rFonts w:ascii="Century Gothic" w:hAnsi="Century Gothic" w:cstheme="minorHAnsi"/>
          <w:color w:val="000000" w:themeColor="text1"/>
          <w:sz w:val="22"/>
        </w:rPr>
      </w:pPr>
      <w:r w:rsidRPr="00786AAE">
        <w:rPr>
          <w:rFonts w:ascii="Century Gothic" w:hAnsi="Century Gothic" w:cstheme="minorHAnsi"/>
          <w:color w:val="000000" w:themeColor="text1"/>
          <w:sz w:val="22"/>
        </w:rPr>
        <w:t>The proposed residential development is just way too dense for the area and there leaves hardly any green spaces that are usable for the residents.</w:t>
      </w:r>
      <w:r>
        <w:rPr>
          <w:rFonts w:ascii="Century Gothic" w:hAnsi="Century Gothic" w:cstheme="minorHAnsi"/>
          <w:color w:val="000000" w:themeColor="text1"/>
          <w:sz w:val="22"/>
        </w:rPr>
        <w:t xml:space="preserve"> Staff has developed a revised plan that decreases the density and increases the usable green space for the property, including a dog park and resident gardens. Staff’s plan did not remove any parking, but that too can be reduced because of the reduced density. Also, this can be uniquely designed to have some green space usable for library customers and programming in an outdoor reading park. See next page.</w:t>
      </w:r>
    </w:p>
    <w:p w:rsidR="002D2CBD" w:rsidRDefault="002D2CBD" w:rsidP="002D2CBD">
      <w:pPr>
        <w:rPr>
          <w:rFonts w:ascii="Century Gothic" w:hAnsi="Century Gothic" w:cstheme="minorHAnsi"/>
          <w:color w:val="000000" w:themeColor="text1"/>
          <w:sz w:val="22"/>
        </w:rPr>
      </w:pPr>
    </w:p>
    <w:p w:rsidR="002D2CBD" w:rsidRDefault="002D2CBD" w:rsidP="002D2CBD">
      <w:pPr>
        <w:keepNext/>
        <w:keepLines/>
        <w:widowControl w:val="0"/>
        <w:jc w:val="center"/>
        <w:outlineLvl w:val="1"/>
        <w:rPr>
          <w:rFonts w:ascii="Century Gothic" w:eastAsiaTheme="majorEastAsia" w:hAnsi="Century Gothic" w:cstheme="majorBidi"/>
          <w:color w:val="2E74B5" w:themeColor="accent1" w:themeShade="BF"/>
          <w:sz w:val="24"/>
          <w:szCs w:val="26"/>
        </w:rPr>
      </w:pPr>
      <w:r>
        <w:rPr>
          <w:rFonts w:ascii="Century Gothic" w:eastAsiaTheme="majorEastAsia" w:hAnsi="Century Gothic" w:cstheme="majorBidi"/>
          <w:noProof/>
          <w:color w:val="2E74B5" w:themeColor="accent1" w:themeShade="BF"/>
          <w:sz w:val="24"/>
          <w:szCs w:val="26"/>
        </w:rPr>
        <w:lastRenderedPageBreak/>
        <w:drawing>
          <wp:inline distT="0" distB="0" distL="0" distR="0" wp14:anchorId="7FFA57D9" wp14:editId="42090B48">
            <wp:extent cx="6184572" cy="5129530"/>
            <wp:effectExtent l="0" t="6032" r="952" b="953"/>
            <wp:docPr id="5" name="Picture 5" descr="C:\Users\rkambo\Desktop\fil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ambo\Desktop\file-6.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551"/>
                    <a:stretch/>
                  </pic:blipFill>
                  <pic:spPr bwMode="auto">
                    <a:xfrm rot="5400000">
                      <a:off x="0" y="0"/>
                      <a:ext cx="6184572" cy="5129530"/>
                    </a:xfrm>
                    <a:prstGeom prst="rect">
                      <a:avLst/>
                    </a:prstGeom>
                    <a:noFill/>
                    <a:ln>
                      <a:noFill/>
                    </a:ln>
                    <a:extLst>
                      <a:ext uri="{53640926-AAD7-44D8-BBD7-CCE9431645EC}">
                        <a14:shadowObscured xmlns:a14="http://schemas.microsoft.com/office/drawing/2010/main"/>
                      </a:ext>
                    </a:extLst>
                  </pic:spPr>
                </pic:pic>
              </a:graphicData>
            </a:graphic>
          </wp:inline>
        </w:drawing>
      </w:r>
    </w:p>
    <w:p w:rsidR="002D2CBD" w:rsidRDefault="002D2CBD" w:rsidP="002D2CBD">
      <w:pPr>
        <w:keepNext/>
        <w:keepLines/>
        <w:widowControl w:val="0"/>
        <w:jc w:val="center"/>
        <w:outlineLvl w:val="1"/>
        <w:rPr>
          <w:rFonts w:ascii="Century Gothic" w:eastAsiaTheme="majorEastAsia" w:hAnsi="Century Gothic" w:cstheme="majorBidi"/>
          <w:color w:val="2E74B5" w:themeColor="accent1" w:themeShade="BF"/>
          <w:sz w:val="24"/>
          <w:szCs w:val="26"/>
        </w:rPr>
      </w:pPr>
    </w:p>
    <w:p w:rsidR="002D2CBD" w:rsidRDefault="002D2CBD" w:rsidP="002D2CBD">
      <w:pPr>
        <w:keepNext/>
        <w:keepLines/>
        <w:widowControl w:val="0"/>
        <w:outlineLvl w:val="1"/>
        <w:rPr>
          <w:rFonts w:ascii="Century Gothic" w:eastAsiaTheme="majorEastAsia" w:hAnsi="Century Gothic" w:cstheme="majorBidi"/>
          <w:color w:val="2E74B5" w:themeColor="accent1" w:themeShade="BF"/>
          <w:sz w:val="24"/>
          <w:szCs w:val="26"/>
        </w:rPr>
      </w:pPr>
    </w:p>
    <w:p w:rsidR="002D2CBD" w:rsidRDefault="002D2CBD" w:rsidP="002D2CBD">
      <w:pPr>
        <w:keepNext/>
        <w:keepLines/>
        <w:widowControl w:val="0"/>
        <w:outlineLvl w:val="1"/>
        <w:rPr>
          <w:rFonts w:ascii="Century Gothic" w:eastAsiaTheme="majorEastAsia" w:hAnsi="Century Gothic" w:cstheme="majorBidi"/>
          <w:color w:val="2E74B5" w:themeColor="accent1" w:themeShade="BF"/>
          <w:sz w:val="24"/>
          <w:szCs w:val="26"/>
        </w:rPr>
      </w:pPr>
      <w:r w:rsidRPr="00F13A08">
        <w:rPr>
          <w:rFonts w:ascii="Century Gothic" w:eastAsiaTheme="majorEastAsia" w:hAnsi="Century Gothic" w:cstheme="majorBidi"/>
          <w:color w:val="2E74B5" w:themeColor="accent1" w:themeShade="BF"/>
          <w:sz w:val="24"/>
          <w:szCs w:val="26"/>
        </w:rPr>
        <w:t>Ordinance Review</w:t>
      </w:r>
    </w:p>
    <w:p w:rsidR="002D2CBD" w:rsidRDefault="002D2CBD" w:rsidP="002D2CBD">
      <w:pPr>
        <w:keepNext/>
        <w:keepLines/>
        <w:widowControl w:val="0"/>
        <w:outlineLvl w:val="1"/>
        <w:rPr>
          <w:rFonts w:ascii="Century Gothic" w:hAnsi="Century Gothic" w:cs="Arial"/>
          <w:color w:val="313335"/>
          <w:spacing w:val="2"/>
          <w:sz w:val="22"/>
          <w:szCs w:val="22"/>
          <w:shd w:val="clear" w:color="auto" w:fill="FFFFFF"/>
        </w:rPr>
      </w:pPr>
      <w:r w:rsidRPr="008C0784">
        <w:rPr>
          <w:rFonts w:ascii="Century Gothic" w:eastAsia="Century Gothic" w:hAnsi="Century Gothic" w:cs="Century Gothic"/>
          <w:sz w:val="22"/>
        </w:rPr>
        <w:t>In</w:t>
      </w:r>
      <w:r w:rsidRPr="008C0784">
        <w:rPr>
          <w:rFonts w:ascii="Century Gothic" w:eastAsia="Century Gothic" w:hAnsi="Century Gothic" w:cs="Century Gothic"/>
          <w:spacing w:val="-13"/>
          <w:sz w:val="22"/>
        </w:rPr>
        <w:t xml:space="preserve"> </w:t>
      </w:r>
      <w:r w:rsidRPr="008C0784">
        <w:rPr>
          <w:rFonts w:ascii="Century Gothic" w:eastAsia="Century Gothic" w:hAnsi="Century Gothic" w:cs="Century Gothic"/>
          <w:sz w:val="22"/>
        </w:rPr>
        <w:t>accordance</w:t>
      </w:r>
      <w:r w:rsidRPr="008C0784">
        <w:rPr>
          <w:rFonts w:ascii="Century Gothic" w:eastAsia="Century Gothic" w:hAnsi="Century Gothic" w:cs="Century Gothic"/>
          <w:spacing w:val="-13"/>
          <w:sz w:val="22"/>
        </w:rPr>
        <w:t xml:space="preserve"> </w:t>
      </w:r>
      <w:r w:rsidRPr="008C0784">
        <w:rPr>
          <w:rFonts w:ascii="Century Gothic" w:eastAsia="Century Gothic" w:hAnsi="Century Gothic" w:cs="Century Gothic"/>
          <w:sz w:val="22"/>
        </w:rPr>
        <w:t>w</w:t>
      </w:r>
      <w:r w:rsidRPr="008C0784">
        <w:rPr>
          <w:rFonts w:ascii="Century Gothic" w:eastAsia="Century Gothic" w:hAnsi="Century Gothic" w:cs="Century Gothic"/>
          <w:spacing w:val="-2"/>
          <w:sz w:val="22"/>
        </w:rPr>
        <w:t>i</w:t>
      </w:r>
      <w:r w:rsidRPr="008C0784">
        <w:rPr>
          <w:rFonts w:ascii="Century Gothic" w:eastAsia="Century Gothic" w:hAnsi="Century Gothic" w:cs="Century Gothic"/>
          <w:spacing w:val="2"/>
          <w:sz w:val="22"/>
        </w:rPr>
        <w:t>t</w:t>
      </w:r>
      <w:r w:rsidRPr="008C0784">
        <w:rPr>
          <w:rFonts w:ascii="Century Gothic" w:eastAsia="Century Gothic" w:hAnsi="Century Gothic" w:cs="Century Gothic"/>
          <w:sz w:val="22"/>
        </w:rPr>
        <w:t>h</w:t>
      </w:r>
      <w:r w:rsidRPr="008C0784">
        <w:rPr>
          <w:rFonts w:ascii="Century Gothic" w:eastAsia="Century Gothic" w:hAnsi="Century Gothic" w:cs="Century Gothic"/>
          <w:spacing w:val="-13"/>
          <w:sz w:val="22"/>
        </w:rPr>
        <w:t xml:space="preserve"> </w:t>
      </w:r>
      <w:r w:rsidRPr="008C0784">
        <w:rPr>
          <w:rFonts w:ascii="Century Gothic" w:eastAsia="Century Gothic" w:hAnsi="Century Gothic" w:cs="Century Gothic"/>
          <w:spacing w:val="1"/>
          <w:sz w:val="22"/>
        </w:rPr>
        <w:t>t</w:t>
      </w:r>
      <w:r w:rsidRPr="008C0784">
        <w:rPr>
          <w:rFonts w:ascii="Century Gothic" w:eastAsia="Century Gothic" w:hAnsi="Century Gothic" w:cs="Century Gothic"/>
          <w:spacing w:val="-1"/>
          <w:sz w:val="22"/>
        </w:rPr>
        <w:t>h</w:t>
      </w:r>
      <w:r w:rsidRPr="008C0784">
        <w:rPr>
          <w:rFonts w:ascii="Century Gothic" w:eastAsia="Century Gothic" w:hAnsi="Century Gothic" w:cs="Century Gothic"/>
          <w:sz w:val="22"/>
        </w:rPr>
        <w:t>e</w:t>
      </w:r>
      <w:r w:rsidRPr="008C0784">
        <w:rPr>
          <w:rFonts w:ascii="Century Gothic" w:eastAsia="Century Gothic" w:hAnsi="Century Gothic" w:cs="Century Gothic"/>
          <w:spacing w:val="-12"/>
          <w:sz w:val="22"/>
        </w:rPr>
        <w:t xml:space="preserve"> </w:t>
      </w:r>
      <w:r w:rsidRPr="008C0784">
        <w:rPr>
          <w:rFonts w:ascii="Century Gothic" w:eastAsia="Century Gothic" w:hAnsi="Century Gothic" w:cs="Century Gothic"/>
          <w:sz w:val="22"/>
        </w:rPr>
        <w:t>r</w:t>
      </w:r>
      <w:r w:rsidRPr="008C0784">
        <w:rPr>
          <w:rFonts w:ascii="Century Gothic" w:eastAsia="Century Gothic" w:hAnsi="Century Gothic" w:cs="Century Gothic"/>
          <w:spacing w:val="1"/>
          <w:sz w:val="22"/>
        </w:rPr>
        <w:t>e</w:t>
      </w:r>
      <w:r w:rsidRPr="008C0784">
        <w:rPr>
          <w:rFonts w:ascii="Century Gothic" w:eastAsia="Century Gothic" w:hAnsi="Century Gothic" w:cs="Century Gothic"/>
          <w:sz w:val="22"/>
        </w:rPr>
        <w:t>q</w:t>
      </w:r>
      <w:r w:rsidRPr="008C0784">
        <w:rPr>
          <w:rFonts w:ascii="Century Gothic" w:eastAsia="Century Gothic" w:hAnsi="Century Gothic" w:cs="Century Gothic"/>
          <w:spacing w:val="1"/>
          <w:sz w:val="22"/>
        </w:rPr>
        <w:t>u</w:t>
      </w:r>
      <w:r w:rsidRPr="008C0784">
        <w:rPr>
          <w:rFonts w:ascii="Century Gothic" w:eastAsia="Century Gothic" w:hAnsi="Century Gothic" w:cs="Century Gothic"/>
          <w:sz w:val="22"/>
        </w:rPr>
        <w:t>iremen</w:t>
      </w:r>
      <w:r w:rsidRPr="008C0784">
        <w:rPr>
          <w:rFonts w:ascii="Century Gothic" w:eastAsia="Century Gothic" w:hAnsi="Century Gothic" w:cs="Century Gothic"/>
          <w:spacing w:val="2"/>
          <w:sz w:val="22"/>
        </w:rPr>
        <w:t>t</w:t>
      </w:r>
      <w:r w:rsidRPr="008C0784">
        <w:rPr>
          <w:rFonts w:ascii="Century Gothic" w:eastAsia="Century Gothic" w:hAnsi="Century Gothic" w:cs="Century Gothic"/>
          <w:sz w:val="22"/>
        </w:rPr>
        <w:t>s</w:t>
      </w:r>
      <w:r w:rsidRPr="008C0784">
        <w:rPr>
          <w:rFonts w:ascii="Century Gothic" w:eastAsia="Century Gothic" w:hAnsi="Century Gothic" w:cs="Century Gothic"/>
          <w:spacing w:val="-13"/>
          <w:sz w:val="22"/>
        </w:rPr>
        <w:t xml:space="preserve"> </w:t>
      </w:r>
      <w:r w:rsidRPr="008C0784">
        <w:rPr>
          <w:rFonts w:ascii="Century Gothic" w:eastAsia="Century Gothic" w:hAnsi="Century Gothic" w:cs="Century Gothic"/>
          <w:sz w:val="22"/>
        </w:rPr>
        <w:t>of</w:t>
      </w:r>
      <w:r w:rsidRPr="008C0784">
        <w:rPr>
          <w:rFonts w:ascii="Century Gothic" w:eastAsia="Century Gothic" w:hAnsi="Century Gothic" w:cs="Century Gothic"/>
          <w:spacing w:val="-13"/>
          <w:sz w:val="22"/>
        </w:rPr>
        <w:t xml:space="preserve"> </w:t>
      </w:r>
      <w:r w:rsidRPr="008C0784">
        <w:rPr>
          <w:rFonts w:ascii="Century Gothic" w:eastAsia="Century Gothic" w:hAnsi="Century Gothic" w:cs="Century Gothic"/>
          <w:sz w:val="22"/>
        </w:rPr>
        <w:t>codified</w:t>
      </w:r>
      <w:r w:rsidRPr="008C0784">
        <w:rPr>
          <w:rFonts w:ascii="Century Gothic" w:eastAsia="Century Gothic" w:hAnsi="Century Gothic" w:cs="Century Gothic"/>
          <w:spacing w:val="2"/>
          <w:sz w:val="22"/>
        </w:rPr>
        <w:t xml:space="preserve"> ordinance 1143.</w:t>
      </w:r>
      <w:r>
        <w:rPr>
          <w:rFonts w:ascii="Century Gothic" w:eastAsia="Century Gothic" w:hAnsi="Century Gothic" w:cs="Century Gothic"/>
          <w:spacing w:val="2"/>
          <w:sz w:val="22"/>
        </w:rPr>
        <w:t>11(a), “t</w:t>
      </w:r>
      <w:r w:rsidRPr="00436EFB">
        <w:rPr>
          <w:rFonts w:ascii="Century Gothic" w:hAnsi="Century Gothic" w:cs="Arial"/>
          <w:color w:val="313335"/>
          <w:spacing w:val="2"/>
          <w:sz w:val="22"/>
          <w:szCs w:val="22"/>
          <w:shd w:val="clear" w:color="auto" w:fill="FFFFFF"/>
        </w:rPr>
        <w:t>he developer shall meet with the City Manager, with the Zoning Administrator, and with the Planning and Zoning Commission prior to submission of a preliminary development plan. The purpose of such meetings is to discuss early and informally the purpose and effect of this Zoning Ordinance and the criteria and standards contained herein, and to familiarize the developer with zoning and other applicable regulations; it being understood that no statements by officials of Powell, Ohio, or Planning and Zoning Commission members, made in such informal meetings shall be binding on either party.</w:t>
      </w:r>
    </w:p>
    <w:p w:rsidR="002D2CBD" w:rsidRPr="00436EFB" w:rsidRDefault="002D2CBD" w:rsidP="002D2CBD">
      <w:pPr>
        <w:keepNext/>
        <w:keepLines/>
        <w:widowControl w:val="0"/>
        <w:outlineLvl w:val="1"/>
        <w:rPr>
          <w:rFonts w:ascii="Century Gothic" w:eastAsiaTheme="majorEastAsia" w:hAnsi="Century Gothic" w:cstheme="majorBidi"/>
          <w:color w:val="2E74B5" w:themeColor="accent1" w:themeShade="BF"/>
          <w:sz w:val="22"/>
          <w:szCs w:val="22"/>
        </w:rPr>
      </w:pPr>
    </w:p>
    <w:p w:rsidR="002D2CBD" w:rsidRDefault="002D2CBD" w:rsidP="002D2CBD">
      <w:pPr>
        <w:keepNext/>
        <w:keepLines/>
        <w:widowControl w:val="0"/>
        <w:outlineLvl w:val="1"/>
        <w:rPr>
          <w:rFonts w:ascii="Century Gothic" w:eastAsiaTheme="majorEastAsia" w:hAnsi="Century Gothic" w:cstheme="majorBidi"/>
          <w:color w:val="2E74B5" w:themeColor="accent1" w:themeShade="BF"/>
          <w:sz w:val="24"/>
          <w:szCs w:val="26"/>
        </w:rPr>
      </w:pPr>
      <w:r>
        <w:rPr>
          <w:rFonts w:ascii="Century Gothic" w:eastAsiaTheme="majorEastAsia" w:hAnsi="Century Gothic" w:cstheme="majorBidi"/>
          <w:color w:val="2E74B5" w:themeColor="accent1" w:themeShade="BF"/>
          <w:sz w:val="24"/>
          <w:szCs w:val="26"/>
        </w:rPr>
        <w:t>Comprehensive Plan Consistency</w:t>
      </w:r>
    </w:p>
    <w:p w:rsidR="002D2CBD" w:rsidRDefault="002D2CBD" w:rsidP="002D2CBD">
      <w:pPr>
        <w:rPr>
          <w:rFonts w:ascii="Century Gothic" w:hAnsi="Century Gothic" w:cstheme="minorHAnsi"/>
          <w:color w:val="000000" w:themeColor="text1"/>
          <w:sz w:val="22"/>
        </w:rPr>
      </w:pPr>
      <w:r>
        <w:rPr>
          <w:rFonts w:ascii="Century Gothic" w:hAnsi="Century Gothic" w:cstheme="minorHAnsi"/>
          <w:color w:val="000000" w:themeColor="text1"/>
          <w:sz w:val="22"/>
        </w:rPr>
        <w:t xml:space="preserve">This property falls into the area of our north growth corridor area and is on the edges of our Conservation Development. Conservation Development is generally examined as a whole, much larger property development plan, and can contain a mix of residential uses, commercial uses and </w:t>
      </w:r>
      <w:r>
        <w:rPr>
          <w:rFonts w:ascii="Century Gothic" w:hAnsi="Century Gothic" w:cstheme="minorHAnsi"/>
          <w:color w:val="000000" w:themeColor="text1"/>
          <w:sz w:val="22"/>
        </w:rPr>
        <w:lastRenderedPageBreak/>
        <w:t>public uses at major intersections (p.40). If you look at our conservation district as a whole, this property is situated at a main intersection within it. A conservation district should have at least 50% open space that is naturalized in design. Buildings should be designed in a traditional Midwest character. Multi-use paths should be included in the plan and make connections to other paths. Large setbacks should be utilized in a conservation district.</w:t>
      </w:r>
    </w:p>
    <w:p w:rsidR="002D2CBD" w:rsidRDefault="002D2CBD" w:rsidP="002D2CBD">
      <w:pPr>
        <w:rPr>
          <w:rFonts w:ascii="Century Gothic" w:hAnsi="Century Gothic" w:cstheme="minorHAnsi"/>
          <w:color w:val="000000" w:themeColor="text1"/>
          <w:sz w:val="22"/>
        </w:rPr>
      </w:pPr>
    </w:p>
    <w:p w:rsidR="002D2CBD" w:rsidRDefault="002D2CBD" w:rsidP="002D2CBD">
      <w:pPr>
        <w:rPr>
          <w:rFonts w:ascii="Century Gothic" w:hAnsi="Century Gothic" w:cstheme="minorHAnsi"/>
          <w:color w:val="000000" w:themeColor="text1"/>
          <w:sz w:val="22"/>
        </w:rPr>
      </w:pPr>
      <w:r>
        <w:rPr>
          <w:rFonts w:ascii="Century Gothic" w:hAnsi="Century Gothic" w:cstheme="minorHAnsi"/>
          <w:color w:val="000000" w:themeColor="text1"/>
          <w:sz w:val="22"/>
        </w:rPr>
        <w:t xml:space="preserve">Policy recommendations as they relate to land use that are affected by this proposal includes </w:t>
      </w:r>
      <w:r>
        <w:rPr>
          <w:rFonts w:ascii="Century Gothic" w:hAnsi="Century Gothic" w:cstheme="minorHAnsi"/>
          <w:color w:val="000000" w:themeColor="text1"/>
          <w:sz w:val="22"/>
        </w:rPr>
        <w:br/>
        <w:t>(p. 48-52):</w:t>
      </w:r>
    </w:p>
    <w:p w:rsidR="002D2CBD" w:rsidRDefault="002D2CBD" w:rsidP="002D2CBD">
      <w:pPr>
        <w:pStyle w:val="ListParagraph"/>
        <w:numPr>
          <w:ilvl w:val="0"/>
          <w:numId w:val="12"/>
        </w:numPr>
        <w:rPr>
          <w:rFonts w:ascii="Century Gothic" w:hAnsi="Century Gothic" w:cstheme="minorHAnsi"/>
          <w:color w:val="000000" w:themeColor="text1"/>
          <w:sz w:val="22"/>
        </w:rPr>
      </w:pPr>
      <w:r>
        <w:rPr>
          <w:rFonts w:ascii="Century Gothic" w:hAnsi="Century Gothic" w:cstheme="minorHAnsi"/>
          <w:color w:val="000000" w:themeColor="text1"/>
          <w:sz w:val="22"/>
        </w:rPr>
        <w:t>Using the Land Use Map as a guide to decision making.</w:t>
      </w:r>
    </w:p>
    <w:p w:rsidR="002D2CBD" w:rsidRDefault="002D2CBD" w:rsidP="002D2CBD">
      <w:pPr>
        <w:pStyle w:val="ListParagraph"/>
        <w:numPr>
          <w:ilvl w:val="0"/>
          <w:numId w:val="13"/>
        </w:numPr>
        <w:rPr>
          <w:rFonts w:ascii="Century Gothic" w:hAnsi="Century Gothic" w:cstheme="minorHAnsi"/>
          <w:color w:val="000000" w:themeColor="text1"/>
          <w:sz w:val="22"/>
        </w:rPr>
      </w:pPr>
      <w:r>
        <w:rPr>
          <w:rFonts w:ascii="Century Gothic" w:hAnsi="Century Gothic" w:cstheme="minorHAnsi"/>
          <w:color w:val="000000" w:themeColor="text1"/>
          <w:sz w:val="22"/>
        </w:rPr>
        <w:t>Balance land use, community character, transportation and fiscal sustainability goals</w:t>
      </w:r>
    </w:p>
    <w:p w:rsidR="002D2CBD" w:rsidRDefault="002D2CBD" w:rsidP="002D2CBD">
      <w:pPr>
        <w:pStyle w:val="ListParagraph"/>
        <w:numPr>
          <w:ilvl w:val="0"/>
          <w:numId w:val="14"/>
        </w:numPr>
        <w:rPr>
          <w:rFonts w:ascii="Century Gothic" w:hAnsi="Century Gothic" w:cstheme="minorHAnsi"/>
          <w:color w:val="000000" w:themeColor="text1"/>
          <w:sz w:val="22"/>
        </w:rPr>
      </w:pPr>
      <w:r>
        <w:rPr>
          <w:rFonts w:ascii="Century Gothic" w:hAnsi="Century Gothic" w:cstheme="minorHAnsi"/>
          <w:color w:val="000000" w:themeColor="text1"/>
          <w:sz w:val="22"/>
        </w:rPr>
        <w:t>Create an interconnected open space system throughout community.</w:t>
      </w:r>
    </w:p>
    <w:p w:rsidR="002D2CBD" w:rsidRDefault="002D2CBD" w:rsidP="002D2CBD">
      <w:pPr>
        <w:pStyle w:val="ListParagraph"/>
        <w:numPr>
          <w:ilvl w:val="0"/>
          <w:numId w:val="14"/>
        </w:numPr>
        <w:rPr>
          <w:rFonts w:ascii="Century Gothic" w:hAnsi="Century Gothic" w:cstheme="minorHAnsi"/>
          <w:color w:val="000000" w:themeColor="text1"/>
          <w:sz w:val="22"/>
        </w:rPr>
      </w:pPr>
      <w:r>
        <w:rPr>
          <w:rFonts w:ascii="Century Gothic" w:hAnsi="Century Gothic" w:cstheme="minorHAnsi"/>
          <w:color w:val="000000" w:themeColor="text1"/>
          <w:sz w:val="22"/>
        </w:rPr>
        <w:t>Ensure development quality meets Powell’s standards for aesthetic and community character.</w:t>
      </w:r>
    </w:p>
    <w:p w:rsidR="002D2CBD" w:rsidRDefault="002D2CBD" w:rsidP="002D2CBD">
      <w:pPr>
        <w:pStyle w:val="ListParagraph"/>
        <w:numPr>
          <w:ilvl w:val="0"/>
          <w:numId w:val="15"/>
        </w:numPr>
        <w:rPr>
          <w:rFonts w:ascii="Century Gothic" w:hAnsi="Century Gothic" w:cstheme="minorHAnsi"/>
          <w:color w:val="000000" w:themeColor="text1"/>
          <w:sz w:val="22"/>
        </w:rPr>
      </w:pPr>
      <w:r>
        <w:rPr>
          <w:rFonts w:ascii="Century Gothic" w:hAnsi="Century Gothic" w:cstheme="minorHAnsi"/>
          <w:color w:val="000000" w:themeColor="text1"/>
          <w:sz w:val="22"/>
        </w:rPr>
        <w:t>Preserve rural character by requiring conservation development patterns in growth areas north of Home Road.</w:t>
      </w:r>
    </w:p>
    <w:p w:rsidR="002D2CBD" w:rsidRPr="008A7561" w:rsidRDefault="002D2CBD" w:rsidP="002D2CBD">
      <w:pPr>
        <w:rPr>
          <w:rFonts w:ascii="Century Gothic" w:hAnsi="Century Gothic" w:cstheme="minorHAnsi"/>
          <w:color w:val="000000" w:themeColor="text1"/>
          <w:sz w:val="22"/>
        </w:rPr>
      </w:pPr>
    </w:p>
    <w:p w:rsidR="002D2CBD" w:rsidRDefault="002D2CBD" w:rsidP="002D2CBD">
      <w:pPr>
        <w:rPr>
          <w:rFonts w:ascii="Century Gothic" w:hAnsi="Century Gothic" w:cstheme="minorHAnsi"/>
          <w:color w:val="000000" w:themeColor="text1"/>
          <w:sz w:val="22"/>
        </w:rPr>
      </w:pPr>
      <w:r>
        <w:rPr>
          <w:rFonts w:ascii="Century Gothic" w:hAnsi="Century Gothic" w:cstheme="minorHAnsi"/>
          <w:color w:val="000000" w:themeColor="text1"/>
          <w:sz w:val="22"/>
        </w:rPr>
        <w:t>Within the Thoroughfare Plan, we examined the need for additional commercial north of Home Road, knowing that additional residential growth is expected there. The model indicated that by adding commercial areas north of Home Road, we greatly help out the traffic patterns further south into the City of Powell, at the Sawmill Parkway/Powell Road area. Therefore, the Comprehensive Plan Land Use Map identifies areas at Sawmill Parkway and Hyatts Road where it may be desirous for commercial land uses at what will tend to be a busy intersection in the future. Although not specifically identified for commercial uses at Steitz and Home Roads, the Comprehensive Plan does infer that within Conservation Districts at major intersections, commercial land uses can be established, assuming all other Conservation District requirements are followed.</w:t>
      </w:r>
    </w:p>
    <w:p w:rsidR="002D2CBD" w:rsidRDefault="002D2CBD" w:rsidP="002D2CBD">
      <w:pPr>
        <w:rPr>
          <w:rFonts w:ascii="Century Gothic" w:hAnsi="Century Gothic" w:cstheme="minorHAnsi"/>
          <w:color w:val="000000" w:themeColor="text1"/>
          <w:sz w:val="22"/>
        </w:rPr>
      </w:pPr>
    </w:p>
    <w:p w:rsidR="002D2CBD" w:rsidRPr="00F13A08" w:rsidRDefault="002D2CBD" w:rsidP="002D2CBD">
      <w:pPr>
        <w:keepNext/>
        <w:keepLines/>
        <w:widowControl w:val="0"/>
        <w:outlineLvl w:val="1"/>
        <w:rPr>
          <w:rFonts w:ascii="Century Gothic" w:eastAsiaTheme="majorEastAsia" w:hAnsi="Century Gothic" w:cstheme="majorBidi"/>
          <w:color w:val="2E74B5" w:themeColor="accent1" w:themeShade="BF"/>
          <w:sz w:val="24"/>
          <w:szCs w:val="26"/>
        </w:rPr>
      </w:pPr>
      <w:r>
        <w:rPr>
          <w:rFonts w:ascii="Century Gothic" w:eastAsiaTheme="majorEastAsia" w:hAnsi="Century Gothic" w:cstheme="majorBidi"/>
          <w:color w:val="2E74B5" w:themeColor="accent1" w:themeShade="BF"/>
          <w:sz w:val="24"/>
          <w:szCs w:val="26"/>
        </w:rPr>
        <w:t>Staff Recommendation</w:t>
      </w:r>
    </w:p>
    <w:p w:rsidR="002D2CBD" w:rsidRDefault="002D2CBD" w:rsidP="002D2CBD">
      <w:pPr>
        <w:rPr>
          <w:rFonts w:ascii="Century Gothic" w:hAnsi="Century Gothic" w:cstheme="minorHAnsi"/>
          <w:color w:val="000000" w:themeColor="text1"/>
          <w:sz w:val="22"/>
        </w:rPr>
      </w:pPr>
      <w:r>
        <w:rPr>
          <w:rFonts w:ascii="Century Gothic" w:hAnsi="Century Gothic" w:cstheme="minorHAnsi"/>
          <w:color w:val="000000" w:themeColor="text1"/>
          <w:sz w:val="22"/>
        </w:rPr>
        <w:t>Staff recommends that the Commission carefully consider all issues related to this proposal and the ideas and policies presented in the Comprehensive Plan. The developer and the Commission should consider the following:</w:t>
      </w:r>
    </w:p>
    <w:p w:rsidR="002D2CBD" w:rsidRPr="00465ED1" w:rsidRDefault="002D2CBD" w:rsidP="002D2CBD">
      <w:pPr>
        <w:pStyle w:val="ListParagraph"/>
        <w:numPr>
          <w:ilvl w:val="0"/>
          <w:numId w:val="16"/>
        </w:numPr>
        <w:rPr>
          <w:rFonts w:ascii="Century Gothic" w:hAnsi="Century Gothic" w:cstheme="minorHAnsi"/>
          <w:color w:val="000000" w:themeColor="text1"/>
          <w:sz w:val="22"/>
        </w:rPr>
      </w:pPr>
      <w:r w:rsidRPr="00465ED1">
        <w:rPr>
          <w:rFonts w:ascii="Century Gothic" w:hAnsi="Century Gothic" w:cstheme="minorHAnsi"/>
          <w:color w:val="000000" w:themeColor="text1"/>
          <w:sz w:val="22"/>
        </w:rPr>
        <w:t>Include at least 50% “green space” within the development, utilize multi-use pathways within and around the site connecting to the subdivision to the north</w:t>
      </w:r>
      <w:r>
        <w:rPr>
          <w:rFonts w:ascii="Century Gothic" w:hAnsi="Century Gothic" w:cstheme="minorHAnsi"/>
          <w:color w:val="000000" w:themeColor="text1"/>
          <w:sz w:val="22"/>
        </w:rPr>
        <w:t xml:space="preserve">. </w:t>
      </w:r>
    </w:p>
    <w:p w:rsidR="002D2CBD" w:rsidRDefault="002D2CBD" w:rsidP="002D2CBD">
      <w:pPr>
        <w:pStyle w:val="ListParagraph"/>
        <w:numPr>
          <w:ilvl w:val="0"/>
          <w:numId w:val="16"/>
        </w:numPr>
        <w:rPr>
          <w:rFonts w:ascii="Century Gothic" w:hAnsi="Century Gothic" w:cstheme="minorHAnsi"/>
          <w:color w:val="000000" w:themeColor="text1"/>
          <w:sz w:val="22"/>
        </w:rPr>
      </w:pPr>
      <w:r>
        <w:rPr>
          <w:rFonts w:ascii="Century Gothic" w:hAnsi="Century Gothic" w:cstheme="minorHAnsi"/>
          <w:color w:val="000000" w:themeColor="text1"/>
          <w:sz w:val="22"/>
        </w:rPr>
        <w:t>Consider reducing the density per Staff’s plan, if not more.</w:t>
      </w:r>
    </w:p>
    <w:p w:rsidR="002D2CBD" w:rsidRPr="00465ED1" w:rsidRDefault="002D2CBD" w:rsidP="002D2CBD">
      <w:pPr>
        <w:pStyle w:val="ListParagraph"/>
        <w:numPr>
          <w:ilvl w:val="0"/>
          <w:numId w:val="16"/>
        </w:numPr>
        <w:rPr>
          <w:rFonts w:ascii="Century Gothic" w:hAnsi="Century Gothic" w:cstheme="minorHAnsi"/>
          <w:color w:val="000000" w:themeColor="text1"/>
          <w:sz w:val="22"/>
        </w:rPr>
      </w:pPr>
      <w:r>
        <w:rPr>
          <w:rFonts w:ascii="Century Gothic" w:hAnsi="Century Gothic" w:cstheme="minorHAnsi"/>
          <w:color w:val="000000" w:themeColor="text1"/>
          <w:sz w:val="22"/>
        </w:rPr>
        <w:t>Absolutely follow conservation district standards for planned open space and multi-use trails.</w:t>
      </w:r>
    </w:p>
    <w:p w:rsidR="002D2CBD" w:rsidRDefault="002D2CBD" w:rsidP="002D2CBD">
      <w:pPr>
        <w:pStyle w:val="ListParagraph"/>
        <w:numPr>
          <w:ilvl w:val="0"/>
          <w:numId w:val="16"/>
        </w:numPr>
        <w:rPr>
          <w:rFonts w:ascii="Century Gothic" w:hAnsi="Century Gothic" w:cstheme="minorHAnsi"/>
          <w:color w:val="000000" w:themeColor="text1"/>
          <w:sz w:val="22"/>
        </w:rPr>
      </w:pPr>
      <w:r>
        <w:rPr>
          <w:rFonts w:ascii="Century Gothic" w:hAnsi="Century Gothic" w:cstheme="minorHAnsi"/>
          <w:color w:val="000000" w:themeColor="text1"/>
          <w:sz w:val="22"/>
        </w:rPr>
        <w:t>Seek advice from the City and County Engineer for roadway improvements needed due to this development.</w:t>
      </w:r>
    </w:p>
    <w:p w:rsidR="002D2CBD" w:rsidRDefault="002D2CBD" w:rsidP="002D2CBD">
      <w:pPr>
        <w:rPr>
          <w:rFonts w:ascii="Century Gothic" w:hAnsi="Century Gothic" w:cstheme="minorHAnsi"/>
          <w:color w:val="000000" w:themeColor="text1"/>
          <w:sz w:val="22"/>
        </w:rPr>
      </w:pPr>
    </w:p>
    <w:p w:rsidR="002D2CBD" w:rsidRDefault="002D2CBD" w:rsidP="002D2CBD">
      <w:pPr>
        <w:spacing w:after="160" w:line="259" w:lineRule="auto"/>
        <w:rPr>
          <w:rFonts w:ascii="Century Gothic" w:hAnsi="Century Gothic" w:cstheme="minorHAnsi"/>
          <w:color w:val="000000" w:themeColor="text1"/>
          <w:sz w:val="22"/>
        </w:rPr>
      </w:pPr>
      <w:r>
        <w:rPr>
          <w:rFonts w:ascii="Century Gothic" w:hAnsi="Century Gothic" w:cstheme="minorHAnsi"/>
          <w:color w:val="000000" w:themeColor="text1"/>
          <w:sz w:val="22"/>
        </w:rPr>
        <w:br w:type="page"/>
      </w:r>
    </w:p>
    <w:p w:rsidR="002D2CBD" w:rsidRDefault="002D2CBD" w:rsidP="002D2CBD">
      <w:pPr>
        <w:rPr>
          <w:rFonts w:ascii="Century Gothic" w:hAnsi="Century Gothic" w:cstheme="minorHAnsi"/>
          <w:b/>
          <w:color w:val="000000" w:themeColor="text1"/>
          <w:sz w:val="22"/>
          <w:u w:val="single"/>
        </w:rPr>
      </w:pPr>
      <w:r w:rsidRPr="00845049">
        <w:rPr>
          <w:rFonts w:ascii="Century Gothic" w:hAnsi="Century Gothic" w:cstheme="minorHAnsi"/>
          <w:b/>
          <w:color w:val="000000" w:themeColor="text1"/>
          <w:sz w:val="22"/>
          <w:u w:val="single"/>
        </w:rPr>
        <w:lastRenderedPageBreak/>
        <w:t>SKETCH PLAN REVIEW – JUNE 13, 2018</w:t>
      </w:r>
    </w:p>
    <w:p w:rsidR="002D2CBD" w:rsidRDefault="002D2CBD" w:rsidP="002D2CBD">
      <w:pPr>
        <w:rPr>
          <w:rFonts w:ascii="Century Gothic" w:hAnsi="Century Gothic" w:cstheme="minorHAnsi"/>
          <w:b/>
          <w:color w:val="000000" w:themeColor="text1"/>
          <w:sz w:val="22"/>
          <w:u w:val="single"/>
        </w:rPr>
      </w:pPr>
    </w:p>
    <w:p w:rsidR="002D2CBD" w:rsidRPr="00F13A08" w:rsidRDefault="002D2CBD" w:rsidP="002D2CBD">
      <w:pPr>
        <w:keepNext/>
        <w:keepLines/>
        <w:widowControl w:val="0"/>
        <w:outlineLvl w:val="1"/>
        <w:rPr>
          <w:rFonts w:ascii="Century Gothic" w:eastAsiaTheme="majorEastAsia" w:hAnsi="Century Gothic" w:cstheme="majorBidi"/>
          <w:color w:val="2E74B5" w:themeColor="accent1" w:themeShade="BF"/>
          <w:sz w:val="24"/>
          <w:szCs w:val="26"/>
        </w:rPr>
      </w:pPr>
      <w:r w:rsidRPr="00F13A08">
        <w:rPr>
          <w:rFonts w:ascii="Century Gothic" w:eastAsiaTheme="majorEastAsia" w:hAnsi="Century Gothic" w:cstheme="majorBidi"/>
          <w:color w:val="2E74B5" w:themeColor="accent1" w:themeShade="BF"/>
          <w:sz w:val="24"/>
          <w:szCs w:val="26"/>
        </w:rPr>
        <w:t>Project Background</w:t>
      </w:r>
    </w:p>
    <w:p w:rsidR="002D2CBD" w:rsidRDefault="002D2CBD" w:rsidP="002D2CBD">
      <w:pPr>
        <w:rPr>
          <w:rFonts w:ascii="Century Gothic" w:hAnsi="Century Gothic" w:cstheme="minorHAnsi"/>
          <w:color w:val="000000" w:themeColor="text1"/>
          <w:sz w:val="22"/>
        </w:rPr>
      </w:pPr>
      <w:r>
        <w:rPr>
          <w:rFonts w:ascii="Century Gothic" w:hAnsi="Century Gothic" w:cstheme="minorHAnsi"/>
          <w:color w:val="000000" w:themeColor="text1"/>
          <w:sz w:val="22"/>
        </w:rPr>
        <w:t>The applicant has the property in contract to purchase, and is going to submit an annexation petition. In anticipation of that, Staff recommended a Sketch Plan Review come before the Planning and Zoning Commission to discuss the merits of the proposal and to open dialogue about its conformance with the Comprehensive Plan. Being a Sketch Plan review, no action shall be taken by the Commission, just discussion.</w:t>
      </w:r>
    </w:p>
    <w:p w:rsidR="002D2CBD" w:rsidRDefault="002D2CBD" w:rsidP="002D2CBD">
      <w:pPr>
        <w:rPr>
          <w:rFonts w:ascii="Century Gothic" w:hAnsi="Century Gothic" w:cstheme="minorHAnsi"/>
          <w:color w:val="000000" w:themeColor="text1"/>
          <w:sz w:val="22"/>
        </w:rPr>
      </w:pPr>
    </w:p>
    <w:p w:rsidR="002D2CBD" w:rsidRPr="00F13A08" w:rsidRDefault="002D2CBD" w:rsidP="002D2CBD">
      <w:pPr>
        <w:keepNext/>
        <w:keepLines/>
        <w:widowControl w:val="0"/>
        <w:outlineLvl w:val="1"/>
        <w:rPr>
          <w:rFonts w:ascii="Century Gothic" w:eastAsiaTheme="majorEastAsia" w:hAnsi="Century Gothic" w:cstheme="majorBidi"/>
          <w:color w:val="2E74B5" w:themeColor="accent1" w:themeShade="BF"/>
          <w:sz w:val="24"/>
          <w:szCs w:val="26"/>
        </w:rPr>
      </w:pPr>
      <w:r>
        <w:rPr>
          <w:rFonts w:ascii="Century Gothic" w:eastAsiaTheme="majorEastAsia" w:hAnsi="Century Gothic" w:cstheme="majorBidi"/>
          <w:color w:val="2E74B5" w:themeColor="accent1" w:themeShade="BF"/>
          <w:sz w:val="24"/>
          <w:szCs w:val="26"/>
        </w:rPr>
        <w:t>Proposal</w:t>
      </w:r>
      <w:r w:rsidRPr="00F13A08">
        <w:rPr>
          <w:rFonts w:ascii="Century Gothic" w:eastAsiaTheme="majorEastAsia" w:hAnsi="Century Gothic" w:cstheme="majorBidi"/>
          <w:color w:val="2E74B5" w:themeColor="accent1" w:themeShade="BF"/>
          <w:sz w:val="24"/>
          <w:szCs w:val="26"/>
        </w:rPr>
        <w:t xml:space="preserve"> Overview</w:t>
      </w:r>
    </w:p>
    <w:p w:rsidR="002D2CBD" w:rsidRDefault="002D2CBD" w:rsidP="002D2CBD">
      <w:pPr>
        <w:rPr>
          <w:rFonts w:ascii="Century Gothic" w:hAnsi="Century Gothic" w:cstheme="minorHAnsi"/>
          <w:color w:val="000000" w:themeColor="text1"/>
          <w:sz w:val="22"/>
        </w:rPr>
      </w:pPr>
      <w:r>
        <w:rPr>
          <w:rFonts w:ascii="Century Gothic" w:hAnsi="Century Gothic" w:cstheme="minorHAnsi"/>
          <w:color w:val="000000" w:themeColor="text1"/>
          <w:sz w:val="22"/>
        </w:rPr>
        <w:t>The proposal is to annex the 11.75 acres of land, and develop the following uses:</w:t>
      </w:r>
    </w:p>
    <w:p w:rsidR="002D2CBD" w:rsidRDefault="002D2CBD" w:rsidP="002D2CBD">
      <w:pPr>
        <w:pStyle w:val="ListParagraph"/>
        <w:numPr>
          <w:ilvl w:val="0"/>
          <w:numId w:val="9"/>
        </w:numPr>
        <w:rPr>
          <w:rFonts w:ascii="Century Gothic" w:hAnsi="Century Gothic" w:cstheme="minorHAnsi"/>
          <w:color w:val="000000" w:themeColor="text1"/>
          <w:sz w:val="22"/>
        </w:rPr>
      </w:pPr>
      <w:r>
        <w:rPr>
          <w:rFonts w:ascii="Century Gothic" w:hAnsi="Century Gothic" w:cstheme="minorHAnsi"/>
          <w:color w:val="000000" w:themeColor="text1"/>
          <w:sz w:val="22"/>
        </w:rPr>
        <w:t>Up to 10,500 square feet of retail convenience store with about 8 fuel pumps.</w:t>
      </w:r>
    </w:p>
    <w:p w:rsidR="002D2CBD" w:rsidRDefault="002D2CBD" w:rsidP="002D2CBD">
      <w:pPr>
        <w:pStyle w:val="ListParagraph"/>
        <w:numPr>
          <w:ilvl w:val="0"/>
          <w:numId w:val="9"/>
        </w:numPr>
        <w:rPr>
          <w:rFonts w:ascii="Century Gothic" w:hAnsi="Century Gothic" w:cstheme="minorHAnsi"/>
          <w:color w:val="000000" w:themeColor="text1"/>
          <w:sz w:val="22"/>
        </w:rPr>
      </w:pPr>
      <w:r>
        <w:rPr>
          <w:rFonts w:ascii="Century Gothic" w:hAnsi="Century Gothic" w:cstheme="minorHAnsi"/>
          <w:color w:val="000000" w:themeColor="text1"/>
          <w:sz w:val="22"/>
        </w:rPr>
        <w:t>Up to 21.000 square feet of mixed retail/office</w:t>
      </w:r>
    </w:p>
    <w:p w:rsidR="002D2CBD" w:rsidRPr="00D64B4C" w:rsidRDefault="002D2CBD" w:rsidP="002D2CBD">
      <w:pPr>
        <w:pStyle w:val="ListParagraph"/>
        <w:numPr>
          <w:ilvl w:val="0"/>
          <w:numId w:val="9"/>
        </w:numPr>
        <w:rPr>
          <w:rFonts w:ascii="Century Gothic" w:hAnsi="Century Gothic" w:cstheme="minorHAnsi"/>
          <w:color w:val="000000" w:themeColor="text1"/>
          <w:sz w:val="22"/>
        </w:rPr>
      </w:pPr>
      <w:r>
        <w:rPr>
          <w:rFonts w:ascii="Century Gothic" w:hAnsi="Century Gothic" w:cstheme="minorHAnsi"/>
          <w:color w:val="000000" w:themeColor="text1"/>
          <w:sz w:val="22"/>
        </w:rPr>
        <w:t>An unknown amount of indoor storage, mainly for RV’s, recreational trailers, boats and vehicles.</w:t>
      </w:r>
    </w:p>
    <w:p w:rsidR="002D2CBD" w:rsidRDefault="002D2CBD" w:rsidP="002D2CBD">
      <w:pPr>
        <w:rPr>
          <w:rFonts w:ascii="Century Gothic" w:hAnsi="Century Gothic" w:cstheme="minorHAnsi"/>
          <w:color w:val="000000" w:themeColor="text1"/>
          <w:sz w:val="22"/>
        </w:rPr>
      </w:pPr>
    </w:p>
    <w:p w:rsidR="002D2CBD" w:rsidRPr="00F13A08" w:rsidRDefault="002D2CBD" w:rsidP="002D2CBD">
      <w:pPr>
        <w:keepNext/>
        <w:keepLines/>
        <w:widowControl w:val="0"/>
        <w:outlineLvl w:val="1"/>
        <w:rPr>
          <w:rFonts w:ascii="Century Gothic" w:eastAsiaTheme="majorEastAsia" w:hAnsi="Century Gothic" w:cstheme="majorBidi"/>
          <w:color w:val="2E74B5" w:themeColor="accent1" w:themeShade="BF"/>
          <w:sz w:val="24"/>
          <w:szCs w:val="26"/>
        </w:rPr>
      </w:pPr>
      <w:r w:rsidRPr="00F13A08">
        <w:rPr>
          <w:rFonts w:ascii="Century Gothic" w:eastAsiaTheme="majorEastAsia" w:hAnsi="Century Gothic" w:cstheme="majorBidi"/>
          <w:color w:val="2E74B5" w:themeColor="accent1" w:themeShade="BF"/>
          <w:sz w:val="24"/>
          <w:szCs w:val="26"/>
        </w:rPr>
        <w:t>Staff Comments</w:t>
      </w:r>
    </w:p>
    <w:p w:rsidR="002D2CBD" w:rsidRDefault="002D2CBD" w:rsidP="002D2CBD">
      <w:pPr>
        <w:rPr>
          <w:rFonts w:ascii="Century Gothic" w:hAnsi="Century Gothic" w:cstheme="minorHAnsi"/>
          <w:color w:val="000000" w:themeColor="text1"/>
          <w:sz w:val="22"/>
        </w:rPr>
      </w:pPr>
      <w:r>
        <w:rPr>
          <w:rFonts w:ascii="Century Gothic" w:hAnsi="Century Gothic" w:cstheme="minorHAnsi"/>
          <w:color w:val="000000" w:themeColor="text1"/>
          <w:sz w:val="22"/>
        </w:rPr>
        <w:t>The property where this proposal is located is at the northwest corner of Home and Steitz Roads. It is fully an open farm field with some minimal tree line edges. There is a 150 feet wide electric transmission line easement running diagonally across the property which is a deterrent to any type of development on this as parcel.</w:t>
      </w:r>
    </w:p>
    <w:p w:rsidR="002D2CBD" w:rsidRDefault="002D2CBD" w:rsidP="002D2CBD">
      <w:pPr>
        <w:rPr>
          <w:rFonts w:ascii="Century Gothic" w:hAnsi="Century Gothic" w:cstheme="minorHAnsi"/>
          <w:color w:val="000000" w:themeColor="text1"/>
          <w:sz w:val="22"/>
        </w:rPr>
      </w:pPr>
    </w:p>
    <w:p w:rsidR="002D2CBD" w:rsidRDefault="002D2CBD" w:rsidP="002D2CBD">
      <w:pPr>
        <w:rPr>
          <w:rFonts w:ascii="Century Gothic" w:hAnsi="Century Gothic" w:cstheme="minorHAnsi"/>
          <w:color w:val="000000" w:themeColor="text1"/>
          <w:sz w:val="22"/>
        </w:rPr>
      </w:pPr>
      <w:r>
        <w:rPr>
          <w:rFonts w:ascii="Century Gothic" w:hAnsi="Century Gothic" w:cstheme="minorHAnsi"/>
          <w:color w:val="000000" w:themeColor="text1"/>
          <w:sz w:val="22"/>
        </w:rPr>
        <w:t>There is large lot residential to the west, a single family subdivision to the north, farmland to the east side of Steitz Road as well as the south side of Steitz Road.</w:t>
      </w:r>
    </w:p>
    <w:p w:rsidR="002D2CBD" w:rsidRDefault="002D2CBD" w:rsidP="002D2CBD">
      <w:pPr>
        <w:rPr>
          <w:rFonts w:ascii="Century Gothic" w:hAnsi="Century Gothic" w:cstheme="minorHAnsi"/>
          <w:color w:val="000000" w:themeColor="text1"/>
          <w:sz w:val="22"/>
        </w:rPr>
      </w:pPr>
    </w:p>
    <w:p w:rsidR="002D2CBD" w:rsidRDefault="002D2CBD" w:rsidP="002D2CBD">
      <w:pPr>
        <w:rPr>
          <w:rFonts w:ascii="Century Gothic" w:hAnsi="Century Gothic" w:cstheme="minorHAnsi"/>
          <w:color w:val="000000" w:themeColor="text1"/>
          <w:sz w:val="22"/>
        </w:rPr>
      </w:pPr>
      <w:r>
        <w:rPr>
          <w:rFonts w:ascii="Century Gothic" w:hAnsi="Century Gothic" w:cstheme="minorHAnsi"/>
          <w:color w:val="000000" w:themeColor="text1"/>
          <w:sz w:val="22"/>
        </w:rPr>
        <w:t xml:space="preserve">Because of the adjacent residential land uses and the power lines, the property owner, as well as the City, is in a hard place to determine the types of land use that is appropriate. When the subdivision to the north was platted, the street that is a cul-de-sac should have been directed to stub in to this property, for a natural extension of that subdivision. However, that was not done. </w:t>
      </w:r>
    </w:p>
    <w:p w:rsidR="002D2CBD" w:rsidRDefault="002D2CBD" w:rsidP="002D2CBD">
      <w:pPr>
        <w:rPr>
          <w:rFonts w:ascii="Century Gothic" w:hAnsi="Century Gothic" w:cstheme="minorHAnsi"/>
          <w:color w:val="000000" w:themeColor="text1"/>
          <w:sz w:val="22"/>
        </w:rPr>
      </w:pPr>
    </w:p>
    <w:p w:rsidR="002D2CBD" w:rsidRDefault="002D2CBD" w:rsidP="002D2CBD">
      <w:pPr>
        <w:rPr>
          <w:rFonts w:ascii="Century Gothic" w:hAnsi="Century Gothic" w:cstheme="minorHAnsi"/>
          <w:color w:val="000000" w:themeColor="text1"/>
          <w:sz w:val="22"/>
        </w:rPr>
      </w:pPr>
      <w:r>
        <w:rPr>
          <w:rFonts w:ascii="Century Gothic" w:hAnsi="Century Gothic" w:cstheme="minorHAnsi"/>
          <w:color w:val="000000" w:themeColor="text1"/>
          <w:sz w:val="22"/>
        </w:rPr>
        <w:t>Here is a review of a few possible scenarios:</w:t>
      </w:r>
    </w:p>
    <w:p w:rsidR="002D2CBD" w:rsidRPr="002B21FD" w:rsidRDefault="002D2CBD" w:rsidP="002D2CBD">
      <w:pPr>
        <w:pStyle w:val="ListParagraph"/>
        <w:numPr>
          <w:ilvl w:val="0"/>
          <w:numId w:val="11"/>
        </w:numPr>
        <w:rPr>
          <w:rFonts w:ascii="Century Gothic" w:hAnsi="Century Gothic" w:cstheme="minorHAnsi"/>
          <w:color w:val="000000" w:themeColor="text1"/>
          <w:sz w:val="22"/>
        </w:rPr>
      </w:pPr>
      <w:r>
        <w:rPr>
          <w:rFonts w:ascii="Century Gothic" w:hAnsi="Century Gothic" w:cstheme="minorHAnsi"/>
          <w:color w:val="000000" w:themeColor="text1"/>
          <w:sz w:val="22"/>
        </w:rPr>
        <w:t>The proposed development seems a bit intense for the area. The busy intersection of Steitz and Home Roads, as well as the turning movements needed for this development, can handle the additional traffic if properly designed through the County Engineer’s office. There will probably need to be some additional widening of Steitz Road. The gasoline station and the storage facility just seem to be too intense and provide more of a regional facility rather than providing neighborhood type retail and office establishments, or uses that tend to be more favorable for neighborhood design and use. Day care uses, although one might think the City has plenty, we understand the existing day cares around Powell are near capacity and future home growth to the north will bring about an even greater need. Having neighborhood commercial, office and day care uses may be an appropriate use given the unique nature of the site. There then would need to be something different in the back where the warehousing is located. Is there a chance to do some residential there? Maybe the size of the facility can be lessened and provide much greater amount of green space. To allow this as some other than residential use, there needs to be a greater emphasis on increased green space.</w:t>
      </w:r>
    </w:p>
    <w:p w:rsidR="002D2CBD" w:rsidRDefault="002D2CBD" w:rsidP="002D2CBD">
      <w:pPr>
        <w:pStyle w:val="ListParagraph"/>
        <w:numPr>
          <w:ilvl w:val="0"/>
          <w:numId w:val="10"/>
        </w:numPr>
        <w:rPr>
          <w:rFonts w:ascii="Century Gothic" w:hAnsi="Century Gothic" w:cstheme="minorHAnsi"/>
          <w:color w:val="000000" w:themeColor="text1"/>
          <w:sz w:val="22"/>
        </w:rPr>
      </w:pPr>
      <w:r w:rsidRPr="00253365">
        <w:rPr>
          <w:rFonts w:ascii="Century Gothic" w:hAnsi="Century Gothic" w:cstheme="minorHAnsi"/>
          <w:color w:val="000000" w:themeColor="text1"/>
          <w:sz w:val="22"/>
        </w:rPr>
        <w:t>New residential could be built here, netting probably about 26 to 28 units, which in our estimation</w:t>
      </w:r>
      <w:r>
        <w:rPr>
          <w:rFonts w:ascii="Century Gothic" w:hAnsi="Century Gothic" w:cstheme="minorHAnsi"/>
          <w:color w:val="000000" w:themeColor="text1"/>
          <w:sz w:val="22"/>
        </w:rPr>
        <w:t>, would be single-</w:t>
      </w:r>
      <w:r w:rsidRPr="00253365">
        <w:rPr>
          <w:rFonts w:ascii="Century Gothic" w:hAnsi="Century Gothic" w:cstheme="minorHAnsi"/>
          <w:color w:val="000000" w:themeColor="text1"/>
          <w:sz w:val="22"/>
        </w:rPr>
        <w:t xml:space="preserve">family </w:t>
      </w:r>
      <w:r>
        <w:rPr>
          <w:rFonts w:ascii="Century Gothic" w:hAnsi="Century Gothic" w:cstheme="minorHAnsi"/>
          <w:color w:val="000000" w:themeColor="text1"/>
          <w:sz w:val="22"/>
        </w:rPr>
        <w:t xml:space="preserve">or attached </w:t>
      </w:r>
      <w:r w:rsidRPr="00253365">
        <w:rPr>
          <w:rFonts w:ascii="Century Gothic" w:hAnsi="Century Gothic" w:cstheme="minorHAnsi"/>
          <w:color w:val="000000" w:themeColor="text1"/>
          <w:sz w:val="22"/>
        </w:rPr>
        <w:t>patio homes</w:t>
      </w:r>
      <w:r>
        <w:rPr>
          <w:rFonts w:ascii="Century Gothic" w:hAnsi="Century Gothic" w:cstheme="minorHAnsi"/>
          <w:color w:val="000000" w:themeColor="text1"/>
          <w:sz w:val="22"/>
        </w:rPr>
        <w:t>. Typical for the area single-</w:t>
      </w:r>
      <w:r w:rsidRPr="00253365">
        <w:rPr>
          <w:rFonts w:ascii="Century Gothic" w:hAnsi="Century Gothic" w:cstheme="minorHAnsi"/>
          <w:color w:val="000000" w:themeColor="text1"/>
          <w:sz w:val="22"/>
        </w:rPr>
        <w:t xml:space="preserve">family homes in the types and styles </w:t>
      </w:r>
      <w:r>
        <w:rPr>
          <w:rFonts w:ascii="Century Gothic" w:hAnsi="Century Gothic" w:cstheme="minorHAnsi"/>
          <w:color w:val="000000" w:themeColor="text1"/>
          <w:sz w:val="22"/>
        </w:rPr>
        <w:t xml:space="preserve">built in the area, and </w:t>
      </w:r>
      <w:r w:rsidRPr="00253365">
        <w:rPr>
          <w:rFonts w:ascii="Century Gothic" w:hAnsi="Century Gothic" w:cstheme="minorHAnsi"/>
          <w:color w:val="000000" w:themeColor="text1"/>
          <w:sz w:val="22"/>
        </w:rPr>
        <w:t xml:space="preserve">having main access from Home Road and Steitz Road </w:t>
      </w:r>
      <w:r>
        <w:rPr>
          <w:rFonts w:ascii="Century Gothic" w:hAnsi="Century Gothic" w:cstheme="minorHAnsi"/>
          <w:color w:val="000000" w:themeColor="text1"/>
          <w:sz w:val="22"/>
        </w:rPr>
        <w:t>(</w:t>
      </w:r>
      <w:r w:rsidRPr="00253365">
        <w:rPr>
          <w:rFonts w:ascii="Century Gothic" w:hAnsi="Century Gothic" w:cstheme="minorHAnsi"/>
          <w:color w:val="000000" w:themeColor="text1"/>
          <w:sz w:val="22"/>
        </w:rPr>
        <w:t>and electric lines</w:t>
      </w:r>
      <w:r>
        <w:rPr>
          <w:rFonts w:ascii="Century Gothic" w:hAnsi="Century Gothic" w:cstheme="minorHAnsi"/>
          <w:color w:val="000000" w:themeColor="text1"/>
          <w:sz w:val="22"/>
        </w:rPr>
        <w:t>)</w:t>
      </w:r>
      <w:r w:rsidRPr="00253365">
        <w:rPr>
          <w:rFonts w:ascii="Century Gothic" w:hAnsi="Century Gothic" w:cstheme="minorHAnsi"/>
          <w:color w:val="000000" w:themeColor="text1"/>
          <w:sz w:val="22"/>
        </w:rPr>
        <w:t xml:space="preserve"> would not make it as desir</w:t>
      </w:r>
      <w:r>
        <w:rPr>
          <w:rFonts w:ascii="Century Gothic" w:hAnsi="Century Gothic" w:cstheme="minorHAnsi"/>
          <w:color w:val="000000" w:themeColor="text1"/>
          <w:sz w:val="22"/>
        </w:rPr>
        <w:t xml:space="preserve">able and marketable. However, a different kind of product popular with those who would like to downsize may find it more </w:t>
      </w:r>
      <w:r>
        <w:rPr>
          <w:rFonts w:ascii="Century Gothic" w:hAnsi="Century Gothic" w:cstheme="minorHAnsi"/>
          <w:color w:val="000000" w:themeColor="text1"/>
          <w:sz w:val="22"/>
        </w:rPr>
        <w:lastRenderedPageBreak/>
        <w:t>appropriate. Reviewing our economic model we use to analyze new annexations and land use, this would net a negative $9,000 per year to the City.</w:t>
      </w:r>
    </w:p>
    <w:p w:rsidR="002D2CBD" w:rsidRPr="00436EFB" w:rsidRDefault="002D2CBD" w:rsidP="002D2CBD">
      <w:pPr>
        <w:pStyle w:val="ListParagraph"/>
        <w:numPr>
          <w:ilvl w:val="0"/>
          <w:numId w:val="10"/>
        </w:numPr>
        <w:rPr>
          <w:rFonts w:ascii="Century Gothic" w:hAnsi="Century Gothic" w:cstheme="minorHAnsi"/>
          <w:color w:val="000000" w:themeColor="text1"/>
          <w:sz w:val="22"/>
        </w:rPr>
      </w:pPr>
      <w:r>
        <w:rPr>
          <w:rFonts w:ascii="Century Gothic" w:hAnsi="Century Gothic" w:cstheme="minorHAnsi"/>
          <w:color w:val="000000" w:themeColor="text1"/>
          <w:sz w:val="22"/>
        </w:rPr>
        <w:t>Larger lot single family is not as desirable, and provides a lot more negative economic model to the tune of negative $26,000.</w:t>
      </w:r>
    </w:p>
    <w:p w:rsidR="002D2CBD" w:rsidRDefault="002D2CBD" w:rsidP="002D2CBD">
      <w:pPr>
        <w:keepNext/>
        <w:keepLines/>
        <w:widowControl w:val="0"/>
        <w:outlineLvl w:val="1"/>
        <w:rPr>
          <w:rFonts w:ascii="Century Gothic" w:eastAsiaTheme="majorEastAsia" w:hAnsi="Century Gothic" w:cstheme="majorBidi"/>
          <w:color w:val="2E74B5" w:themeColor="accent1" w:themeShade="BF"/>
          <w:sz w:val="24"/>
          <w:szCs w:val="26"/>
        </w:rPr>
      </w:pPr>
    </w:p>
    <w:p w:rsidR="002D2CBD" w:rsidRDefault="002D2CBD" w:rsidP="002D2CBD">
      <w:pPr>
        <w:keepNext/>
        <w:keepLines/>
        <w:widowControl w:val="0"/>
        <w:outlineLvl w:val="1"/>
        <w:rPr>
          <w:rFonts w:ascii="Century Gothic" w:eastAsiaTheme="majorEastAsia" w:hAnsi="Century Gothic" w:cstheme="majorBidi"/>
          <w:color w:val="2E74B5" w:themeColor="accent1" w:themeShade="BF"/>
          <w:sz w:val="24"/>
          <w:szCs w:val="26"/>
        </w:rPr>
      </w:pPr>
      <w:r w:rsidRPr="00F13A08">
        <w:rPr>
          <w:rFonts w:ascii="Century Gothic" w:eastAsiaTheme="majorEastAsia" w:hAnsi="Century Gothic" w:cstheme="majorBidi"/>
          <w:color w:val="2E74B5" w:themeColor="accent1" w:themeShade="BF"/>
          <w:sz w:val="24"/>
          <w:szCs w:val="26"/>
        </w:rPr>
        <w:t>Ordinance Review</w:t>
      </w:r>
    </w:p>
    <w:p w:rsidR="002D2CBD" w:rsidRDefault="002D2CBD" w:rsidP="002D2CBD">
      <w:pPr>
        <w:keepNext/>
        <w:keepLines/>
        <w:widowControl w:val="0"/>
        <w:outlineLvl w:val="1"/>
        <w:rPr>
          <w:rFonts w:ascii="Century Gothic" w:hAnsi="Century Gothic" w:cs="Arial"/>
          <w:color w:val="313335"/>
          <w:spacing w:val="2"/>
          <w:sz w:val="22"/>
          <w:szCs w:val="22"/>
          <w:shd w:val="clear" w:color="auto" w:fill="FFFFFF"/>
        </w:rPr>
      </w:pPr>
      <w:r w:rsidRPr="008C0784">
        <w:rPr>
          <w:rFonts w:ascii="Century Gothic" w:eastAsia="Century Gothic" w:hAnsi="Century Gothic" w:cs="Century Gothic"/>
          <w:sz w:val="22"/>
        </w:rPr>
        <w:t>In</w:t>
      </w:r>
      <w:r w:rsidRPr="008C0784">
        <w:rPr>
          <w:rFonts w:ascii="Century Gothic" w:eastAsia="Century Gothic" w:hAnsi="Century Gothic" w:cs="Century Gothic"/>
          <w:spacing w:val="-13"/>
          <w:sz w:val="22"/>
        </w:rPr>
        <w:t xml:space="preserve"> </w:t>
      </w:r>
      <w:r w:rsidRPr="008C0784">
        <w:rPr>
          <w:rFonts w:ascii="Century Gothic" w:eastAsia="Century Gothic" w:hAnsi="Century Gothic" w:cs="Century Gothic"/>
          <w:sz w:val="22"/>
        </w:rPr>
        <w:t>accordance</w:t>
      </w:r>
      <w:r w:rsidRPr="008C0784">
        <w:rPr>
          <w:rFonts w:ascii="Century Gothic" w:eastAsia="Century Gothic" w:hAnsi="Century Gothic" w:cs="Century Gothic"/>
          <w:spacing w:val="-13"/>
          <w:sz w:val="22"/>
        </w:rPr>
        <w:t xml:space="preserve"> </w:t>
      </w:r>
      <w:r w:rsidRPr="008C0784">
        <w:rPr>
          <w:rFonts w:ascii="Century Gothic" w:eastAsia="Century Gothic" w:hAnsi="Century Gothic" w:cs="Century Gothic"/>
          <w:sz w:val="22"/>
        </w:rPr>
        <w:t>w</w:t>
      </w:r>
      <w:r w:rsidRPr="008C0784">
        <w:rPr>
          <w:rFonts w:ascii="Century Gothic" w:eastAsia="Century Gothic" w:hAnsi="Century Gothic" w:cs="Century Gothic"/>
          <w:spacing w:val="-2"/>
          <w:sz w:val="22"/>
        </w:rPr>
        <w:t>i</w:t>
      </w:r>
      <w:r w:rsidRPr="008C0784">
        <w:rPr>
          <w:rFonts w:ascii="Century Gothic" w:eastAsia="Century Gothic" w:hAnsi="Century Gothic" w:cs="Century Gothic"/>
          <w:spacing w:val="2"/>
          <w:sz w:val="22"/>
        </w:rPr>
        <w:t>t</w:t>
      </w:r>
      <w:r w:rsidRPr="008C0784">
        <w:rPr>
          <w:rFonts w:ascii="Century Gothic" w:eastAsia="Century Gothic" w:hAnsi="Century Gothic" w:cs="Century Gothic"/>
          <w:sz w:val="22"/>
        </w:rPr>
        <w:t>h</w:t>
      </w:r>
      <w:r w:rsidRPr="008C0784">
        <w:rPr>
          <w:rFonts w:ascii="Century Gothic" w:eastAsia="Century Gothic" w:hAnsi="Century Gothic" w:cs="Century Gothic"/>
          <w:spacing w:val="-13"/>
          <w:sz w:val="22"/>
        </w:rPr>
        <w:t xml:space="preserve"> </w:t>
      </w:r>
      <w:r w:rsidRPr="008C0784">
        <w:rPr>
          <w:rFonts w:ascii="Century Gothic" w:eastAsia="Century Gothic" w:hAnsi="Century Gothic" w:cs="Century Gothic"/>
          <w:spacing w:val="1"/>
          <w:sz w:val="22"/>
        </w:rPr>
        <w:t>t</w:t>
      </w:r>
      <w:r w:rsidRPr="008C0784">
        <w:rPr>
          <w:rFonts w:ascii="Century Gothic" w:eastAsia="Century Gothic" w:hAnsi="Century Gothic" w:cs="Century Gothic"/>
          <w:spacing w:val="-1"/>
          <w:sz w:val="22"/>
        </w:rPr>
        <w:t>h</w:t>
      </w:r>
      <w:r w:rsidRPr="008C0784">
        <w:rPr>
          <w:rFonts w:ascii="Century Gothic" w:eastAsia="Century Gothic" w:hAnsi="Century Gothic" w:cs="Century Gothic"/>
          <w:sz w:val="22"/>
        </w:rPr>
        <w:t>e</w:t>
      </w:r>
      <w:r w:rsidRPr="008C0784">
        <w:rPr>
          <w:rFonts w:ascii="Century Gothic" w:eastAsia="Century Gothic" w:hAnsi="Century Gothic" w:cs="Century Gothic"/>
          <w:spacing w:val="-12"/>
          <w:sz w:val="22"/>
        </w:rPr>
        <w:t xml:space="preserve"> </w:t>
      </w:r>
      <w:r w:rsidRPr="008C0784">
        <w:rPr>
          <w:rFonts w:ascii="Century Gothic" w:eastAsia="Century Gothic" w:hAnsi="Century Gothic" w:cs="Century Gothic"/>
          <w:sz w:val="22"/>
        </w:rPr>
        <w:t>r</w:t>
      </w:r>
      <w:r w:rsidRPr="008C0784">
        <w:rPr>
          <w:rFonts w:ascii="Century Gothic" w:eastAsia="Century Gothic" w:hAnsi="Century Gothic" w:cs="Century Gothic"/>
          <w:spacing w:val="1"/>
          <w:sz w:val="22"/>
        </w:rPr>
        <w:t>e</w:t>
      </w:r>
      <w:r w:rsidRPr="008C0784">
        <w:rPr>
          <w:rFonts w:ascii="Century Gothic" w:eastAsia="Century Gothic" w:hAnsi="Century Gothic" w:cs="Century Gothic"/>
          <w:sz w:val="22"/>
        </w:rPr>
        <w:t>q</w:t>
      </w:r>
      <w:r w:rsidRPr="008C0784">
        <w:rPr>
          <w:rFonts w:ascii="Century Gothic" w:eastAsia="Century Gothic" w:hAnsi="Century Gothic" w:cs="Century Gothic"/>
          <w:spacing w:val="1"/>
          <w:sz w:val="22"/>
        </w:rPr>
        <w:t>u</w:t>
      </w:r>
      <w:r w:rsidRPr="008C0784">
        <w:rPr>
          <w:rFonts w:ascii="Century Gothic" w:eastAsia="Century Gothic" w:hAnsi="Century Gothic" w:cs="Century Gothic"/>
          <w:sz w:val="22"/>
        </w:rPr>
        <w:t>iremen</w:t>
      </w:r>
      <w:r w:rsidRPr="008C0784">
        <w:rPr>
          <w:rFonts w:ascii="Century Gothic" w:eastAsia="Century Gothic" w:hAnsi="Century Gothic" w:cs="Century Gothic"/>
          <w:spacing w:val="2"/>
          <w:sz w:val="22"/>
        </w:rPr>
        <w:t>t</w:t>
      </w:r>
      <w:r w:rsidRPr="008C0784">
        <w:rPr>
          <w:rFonts w:ascii="Century Gothic" w:eastAsia="Century Gothic" w:hAnsi="Century Gothic" w:cs="Century Gothic"/>
          <w:sz w:val="22"/>
        </w:rPr>
        <w:t>s</w:t>
      </w:r>
      <w:r w:rsidRPr="008C0784">
        <w:rPr>
          <w:rFonts w:ascii="Century Gothic" w:eastAsia="Century Gothic" w:hAnsi="Century Gothic" w:cs="Century Gothic"/>
          <w:spacing w:val="-13"/>
          <w:sz w:val="22"/>
        </w:rPr>
        <w:t xml:space="preserve"> </w:t>
      </w:r>
      <w:r w:rsidRPr="008C0784">
        <w:rPr>
          <w:rFonts w:ascii="Century Gothic" w:eastAsia="Century Gothic" w:hAnsi="Century Gothic" w:cs="Century Gothic"/>
          <w:sz w:val="22"/>
        </w:rPr>
        <w:t>of</w:t>
      </w:r>
      <w:r w:rsidRPr="008C0784">
        <w:rPr>
          <w:rFonts w:ascii="Century Gothic" w:eastAsia="Century Gothic" w:hAnsi="Century Gothic" w:cs="Century Gothic"/>
          <w:spacing w:val="-13"/>
          <w:sz w:val="22"/>
        </w:rPr>
        <w:t xml:space="preserve"> </w:t>
      </w:r>
      <w:r w:rsidRPr="008C0784">
        <w:rPr>
          <w:rFonts w:ascii="Century Gothic" w:eastAsia="Century Gothic" w:hAnsi="Century Gothic" w:cs="Century Gothic"/>
          <w:sz w:val="22"/>
        </w:rPr>
        <w:t>codified</w:t>
      </w:r>
      <w:r w:rsidRPr="008C0784">
        <w:rPr>
          <w:rFonts w:ascii="Century Gothic" w:eastAsia="Century Gothic" w:hAnsi="Century Gothic" w:cs="Century Gothic"/>
          <w:spacing w:val="2"/>
          <w:sz w:val="22"/>
        </w:rPr>
        <w:t xml:space="preserve"> ordinance 1143.</w:t>
      </w:r>
      <w:r>
        <w:rPr>
          <w:rFonts w:ascii="Century Gothic" w:eastAsia="Century Gothic" w:hAnsi="Century Gothic" w:cs="Century Gothic"/>
          <w:spacing w:val="2"/>
          <w:sz w:val="22"/>
        </w:rPr>
        <w:t>11(a), “t</w:t>
      </w:r>
      <w:r w:rsidRPr="00436EFB">
        <w:rPr>
          <w:rFonts w:ascii="Century Gothic" w:hAnsi="Century Gothic" w:cs="Arial"/>
          <w:color w:val="313335"/>
          <w:spacing w:val="2"/>
          <w:sz w:val="22"/>
          <w:szCs w:val="22"/>
          <w:shd w:val="clear" w:color="auto" w:fill="FFFFFF"/>
        </w:rPr>
        <w:t>he developer shall meet with the City Manager, with the Zoning Administrator, and with the Planning and Zoning Commission prior to submission of a preliminary development plan. The purpose of such meetings is to discuss early and informally the purpose and effect of this Zoning Ordinance and the criteria and standards contained herein, and to familiarize the developer with zoning and other applicable regulations; it being understood that no statements by officials of Powell, Ohio, or Planning and Zoning Commission members, made in such informal meetings shall be binding on either party.</w:t>
      </w:r>
    </w:p>
    <w:p w:rsidR="002D2CBD" w:rsidRPr="00436EFB" w:rsidRDefault="002D2CBD" w:rsidP="002D2CBD">
      <w:pPr>
        <w:keepNext/>
        <w:keepLines/>
        <w:widowControl w:val="0"/>
        <w:outlineLvl w:val="1"/>
        <w:rPr>
          <w:rFonts w:ascii="Century Gothic" w:eastAsiaTheme="majorEastAsia" w:hAnsi="Century Gothic" w:cstheme="majorBidi"/>
          <w:color w:val="2E74B5" w:themeColor="accent1" w:themeShade="BF"/>
          <w:sz w:val="22"/>
          <w:szCs w:val="22"/>
        </w:rPr>
      </w:pPr>
    </w:p>
    <w:p w:rsidR="002D2CBD" w:rsidRDefault="002D2CBD" w:rsidP="002D2CBD">
      <w:pPr>
        <w:keepNext/>
        <w:keepLines/>
        <w:widowControl w:val="0"/>
        <w:outlineLvl w:val="1"/>
        <w:rPr>
          <w:rFonts w:ascii="Century Gothic" w:eastAsiaTheme="majorEastAsia" w:hAnsi="Century Gothic" w:cstheme="majorBidi"/>
          <w:color w:val="2E74B5" w:themeColor="accent1" w:themeShade="BF"/>
          <w:sz w:val="24"/>
          <w:szCs w:val="26"/>
        </w:rPr>
      </w:pPr>
      <w:r>
        <w:rPr>
          <w:rFonts w:ascii="Century Gothic" w:eastAsiaTheme="majorEastAsia" w:hAnsi="Century Gothic" w:cstheme="majorBidi"/>
          <w:color w:val="2E74B5" w:themeColor="accent1" w:themeShade="BF"/>
          <w:sz w:val="24"/>
          <w:szCs w:val="26"/>
        </w:rPr>
        <w:t>Comprehensive Plan Consistency</w:t>
      </w:r>
    </w:p>
    <w:p w:rsidR="002D2CBD" w:rsidRDefault="002D2CBD" w:rsidP="002D2CBD">
      <w:pPr>
        <w:rPr>
          <w:rFonts w:ascii="Century Gothic" w:hAnsi="Century Gothic" w:cstheme="minorHAnsi"/>
          <w:color w:val="000000" w:themeColor="text1"/>
          <w:sz w:val="22"/>
        </w:rPr>
      </w:pPr>
      <w:r>
        <w:rPr>
          <w:rFonts w:ascii="Century Gothic" w:hAnsi="Century Gothic" w:cstheme="minorHAnsi"/>
          <w:color w:val="000000" w:themeColor="text1"/>
          <w:sz w:val="22"/>
        </w:rPr>
        <w:t>This property falls into the area of our north growth corridor area and is on the edges of our Conservation Development. Conservation Development is generally examined as a whole, much larger property development plan, and can contain a mix of residential uses, and can contain commercial uses at major intersections (p.40). If you look at our conservation district as a whole, this property is situated at a main intersection within it. A conservation district should have at least 50% open space that is naturalized in design. Buildings should be designed in a traditional Midwest character. Multi-use paths should be included in the plan and make connections to other paths. Large setbacks should be utilized in a conservation district.</w:t>
      </w:r>
    </w:p>
    <w:p w:rsidR="002D2CBD" w:rsidRDefault="002D2CBD" w:rsidP="002D2CBD">
      <w:pPr>
        <w:rPr>
          <w:rFonts w:ascii="Century Gothic" w:hAnsi="Century Gothic" w:cstheme="minorHAnsi"/>
          <w:color w:val="000000" w:themeColor="text1"/>
          <w:sz w:val="22"/>
        </w:rPr>
      </w:pPr>
    </w:p>
    <w:p w:rsidR="002D2CBD" w:rsidRDefault="002D2CBD" w:rsidP="002D2CBD">
      <w:pPr>
        <w:rPr>
          <w:rFonts w:ascii="Century Gothic" w:hAnsi="Century Gothic" w:cstheme="minorHAnsi"/>
          <w:color w:val="000000" w:themeColor="text1"/>
          <w:sz w:val="22"/>
        </w:rPr>
      </w:pPr>
      <w:r>
        <w:rPr>
          <w:rFonts w:ascii="Century Gothic" w:hAnsi="Century Gothic" w:cstheme="minorHAnsi"/>
          <w:color w:val="000000" w:themeColor="text1"/>
          <w:sz w:val="22"/>
        </w:rPr>
        <w:t xml:space="preserve">Policy recommendations as they relate to land use that are affected by this proposal includes </w:t>
      </w:r>
      <w:r>
        <w:rPr>
          <w:rFonts w:ascii="Century Gothic" w:hAnsi="Century Gothic" w:cstheme="minorHAnsi"/>
          <w:color w:val="000000" w:themeColor="text1"/>
          <w:sz w:val="22"/>
        </w:rPr>
        <w:br/>
        <w:t>(p. 48-52):</w:t>
      </w:r>
    </w:p>
    <w:p w:rsidR="002D2CBD" w:rsidRDefault="002D2CBD" w:rsidP="002D2CBD">
      <w:pPr>
        <w:pStyle w:val="ListParagraph"/>
        <w:numPr>
          <w:ilvl w:val="0"/>
          <w:numId w:val="12"/>
        </w:numPr>
        <w:rPr>
          <w:rFonts w:ascii="Century Gothic" w:hAnsi="Century Gothic" w:cstheme="minorHAnsi"/>
          <w:color w:val="000000" w:themeColor="text1"/>
          <w:sz w:val="22"/>
        </w:rPr>
      </w:pPr>
      <w:r>
        <w:rPr>
          <w:rFonts w:ascii="Century Gothic" w:hAnsi="Century Gothic" w:cstheme="minorHAnsi"/>
          <w:color w:val="000000" w:themeColor="text1"/>
          <w:sz w:val="22"/>
        </w:rPr>
        <w:t>Using the Land Use Map as a guide to decision making.</w:t>
      </w:r>
    </w:p>
    <w:p w:rsidR="002D2CBD" w:rsidRDefault="002D2CBD" w:rsidP="002D2CBD">
      <w:pPr>
        <w:pStyle w:val="ListParagraph"/>
        <w:numPr>
          <w:ilvl w:val="0"/>
          <w:numId w:val="13"/>
        </w:numPr>
        <w:rPr>
          <w:rFonts w:ascii="Century Gothic" w:hAnsi="Century Gothic" w:cstheme="minorHAnsi"/>
          <w:color w:val="000000" w:themeColor="text1"/>
          <w:sz w:val="22"/>
        </w:rPr>
      </w:pPr>
      <w:r>
        <w:rPr>
          <w:rFonts w:ascii="Century Gothic" w:hAnsi="Century Gothic" w:cstheme="minorHAnsi"/>
          <w:color w:val="000000" w:themeColor="text1"/>
          <w:sz w:val="22"/>
        </w:rPr>
        <w:t>Balance land use, community character, transportation and fiscal sustainability goals</w:t>
      </w:r>
    </w:p>
    <w:p w:rsidR="002D2CBD" w:rsidRDefault="002D2CBD" w:rsidP="002D2CBD">
      <w:pPr>
        <w:pStyle w:val="ListParagraph"/>
        <w:numPr>
          <w:ilvl w:val="0"/>
          <w:numId w:val="14"/>
        </w:numPr>
        <w:rPr>
          <w:rFonts w:ascii="Century Gothic" w:hAnsi="Century Gothic" w:cstheme="minorHAnsi"/>
          <w:color w:val="000000" w:themeColor="text1"/>
          <w:sz w:val="22"/>
        </w:rPr>
      </w:pPr>
      <w:r>
        <w:rPr>
          <w:rFonts w:ascii="Century Gothic" w:hAnsi="Century Gothic" w:cstheme="minorHAnsi"/>
          <w:color w:val="000000" w:themeColor="text1"/>
          <w:sz w:val="22"/>
        </w:rPr>
        <w:t>Create an interconnected open space system throughout community.</w:t>
      </w:r>
    </w:p>
    <w:p w:rsidR="002D2CBD" w:rsidRDefault="002D2CBD" w:rsidP="002D2CBD">
      <w:pPr>
        <w:pStyle w:val="ListParagraph"/>
        <w:numPr>
          <w:ilvl w:val="0"/>
          <w:numId w:val="14"/>
        </w:numPr>
        <w:rPr>
          <w:rFonts w:ascii="Century Gothic" w:hAnsi="Century Gothic" w:cstheme="minorHAnsi"/>
          <w:color w:val="000000" w:themeColor="text1"/>
          <w:sz w:val="22"/>
        </w:rPr>
      </w:pPr>
      <w:r>
        <w:rPr>
          <w:rFonts w:ascii="Century Gothic" w:hAnsi="Century Gothic" w:cstheme="minorHAnsi"/>
          <w:color w:val="000000" w:themeColor="text1"/>
          <w:sz w:val="22"/>
        </w:rPr>
        <w:t>Ensure development quality meets Powell’s standards for aesthetic and community character.</w:t>
      </w:r>
    </w:p>
    <w:p w:rsidR="002D2CBD" w:rsidRDefault="002D2CBD" w:rsidP="002D2CBD">
      <w:pPr>
        <w:pStyle w:val="ListParagraph"/>
        <w:numPr>
          <w:ilvl w:val="0"/>
          <w:numId w:val="15"/>
        </w:numPr>
        <w:rPr>
          <w:rFonts w:ascii="Century Gothic" w:hAnsi="Century Gothic" w:cstheme="minorHAnsi"/>
          <w:color w:val="000000" w:themeColor="text1"/>
          <w:sz w:val="22"/>
        </w:rPr>
      </w:pPr>
      <w:r>
        <w:rPr>
          <w:rFonts w:ascii="Century Gothic" w:hAnsi="Century Gothic" w:cstheme="minorHAnsi"/>
          <w:color w:val="000000" w:themeColor="text1"/>
          <w:sz w:val="22"/>
        </w:rPr>
        <w:t>Preserve rural character by requiring conservation development patterns in growth areas north of Home Road.</w:t>
      </w:r>
    </w:p>
    <w:p w:rsidR="002D2CBD" w:rsidRPr="008A7561" w:rsidRDefault="002D2CBD" w:rsidP="002D2CBD">
      <w:pPr>
        <w:rPr>
          <w:rFonts w:ascii="Century Gothic" w:hAnsi="Century Gothic" w:cstheme="minorHAnsi"/>
          <w:color w:val="000000" w:themeColor="text1"/>
          <w:sz w:val="22"/>
        </w:rPr>
      </w:pPr>
    </w:p>
    <w:p w:rsidR="002D2CBD" w:rsidRDefault="002D2CBD" w:rsidP="002D2CBD">
      <w:pPr>
        <w:rPr>
          <w:rFonts w:ascii="Century Gothic" w:hAnsi="Century Gothic" w:cstheme="minorHAnsi"/>
          <w:color w:val="000000" w:themeColor="text1"/>
          <w:sz w:val="22"/>
        </w:rPr>
      </w:pPr>
      <w:r>
        <w:rPr>
          <w:rFonts w:ascii="Century Gothic" w:hAnsi="Century Gothic" w:cstheme="minorHAnsi"/>
          <w:color w:val="000000" w:themeColor="text1"/>
          <w:sz w:val="22"/>
        </w:rPr>
        <w:t>Within the Thoroughfare Plan, we examined the need for additional commercial north of Home Road, knowing that additional residential growth is expected there. The model indicated that by adding commercial areas north of Home Road, we greatly help out the traffic patterns further south into the City of Powell, at the Sawmill Parkway/Powell Road area. Therefore, the Comprehensive Plan Land Use Map identifies areas at Sawmill Parkway and Hyatts Road where it may be desirous for commercial land uses at what will tend to be a busy intersection in the future. Although not specifically identified for commercial uses at Steitz and Home Roads, the Comprehensive Plan does infer that within Conservation Districts at major intersections, commercial land uses can be established, assuming all other Conservation District requirements are followed.</w:t>
      </w:r>
    </w:p>
    <w:p w:rsidR="002D2CBD" w:rsidRDefault="002D2CBD" w:rsidP="002D2CBD">
      <w:pPr>
        <w:rPr>
          <w:rFonts w:ascii="Century Gothic" w:hAnsi="Century Gothic" w:cstheme="minorHAnsi"/>
          <w:color w:val="000000" w:themeColor="text1"/>
          <w:sz w:val="22"/>
        </w:rPr>
      </w:pPr>
    </w:p>
    <w:p w:rsidR="002D2CBD" w:rsidRPr="00F13A08" w:rsidRDefault="002D2CBD" w:rsidP="002D2CBD">
      <w:pPr>
        <w:keepNext/>
        <w:keepLines/>
        <w:widowControl w:val="0"/>
        <w:outlineLvl w:val="1"/>
        <w:rPr>
          <w:rFonts w:ascii="Century Gothic" w:eastAsiaTheme="majorEastAsia" w:hAnsi="Century Gothic" w:cstheme="majorBidi"/>
          <w:color w:val="2E74B5" w:themeColor="accent1" w:themeShade="BF"/>
          <w:sz w:val="24"/>
          <w:szCs w:val="26"/>
        </w:rPr>
      </w:pPr>
      <w:r>
        <w:rPr>
          <w:rFonts w:ascii="Century Gothic" w:eastAsiaTheme="majorEastAsia" w:hAnsi="Century Gothic" w:cstheme="majorBidi"/>
          <w:color w:val="2E74B5" w:themeColor="accent1" w:themeShade="BF"/>
          <w:sz w:val="24"/>
          <w:szCs w:val="26"/>
        </w:rPr>
        <w:t>Staff Recommendation</w:t>
      </w:r>
    </w:p>
    <w:p w:rsidR="002D2CBD" w:rsidRDefault="002D2CBD" w:rsidP="002D2CBD">
      <w:pPr>
        <w:rPr>
          <w:rFonts w:ascii="Century Gothic" w:hAnsi="Century Gothic" w:cstheme="minorHAnsi"/>
          <w:color w:val="000000" w:themeColor="text1"/>
          <w:sz w:val="22"/>
        </w:rPr>
      </w:pPr>
      <w:r>
        <w:rPr>
          <w:rFonts w:ascii="Century Gothic" w:hAnsi="Century Gothic" w:cstheme="minorHAnsi"/>
          <w:color w:val="000000" w:themeColor="text1"/>
          <w:sz w:val="22"/>
        </w:rPr>
        <w:t>Staff recommends that the Commission carefully consider all issues related to this proposal and the ideas and policies presented in the Comprehensive Plan. The developer and the Commission should consider the following:</w:t>
      </w:r>
    </w:p>
    <w:p w:rsidR="002D2CBD" w:rsidRDefault="002D2CBD" w:rsidP="002D2CBD">
      <w:pPr>
        <w:pStyle w:val="ListParagraph"/>
        <w:numPr>
          <w:ilvl w:val="0"/>
          <w:numId w:val="16"/>
        </w:numPr>
        <w:rPr>
          <w:rFonts w:ascii="Century Gothic" w:hAnsi="Century Gothic" w:cstheme="minorHAnsi"/>
          <w:color w:val="000000" w:themeColor="text1"/>
          <w:sz w:val="22"/>
        </w:rPr>
      </w:pPr>
      <w:r>
        <w:rPr>
          <w:rFonts w:ascii="Century Gothic" w:hAnsi="Century Gothic" w:cstheme="minorHAnsi"/>
          <w:color w:val="000000" w:themeColor="text1"/>
          <w:sz w:val="22"/>
        </w:rPr>
        <w:t>Is it possible to remove the gas station and considerably downsize if not totally remove the storage uses, include at least 50% open space not counting the easement for the electric lines, utilize multi-use pathways around the site and though it connecting to the subdivision to the north, creating a large green area to the north where the storage is located.</w:t>
      </w:r>
    </w:p>
    <w:p w:rsidR="002D2CBD" w:rsidRDefault="002D2CBD" w:rsidP="002D2CBD">
      <w:pPr>
        <w:pStyle w:val="ListParagraph"/>
        <w:numPr>
          <w:ilvl w:val="0"/>
          <w:numId w:val="16"/>
        </w:numPr>
        <w:rPr>
          <w:rFonts w:ascii="Century Gothic" w:hAnsi="Century Gothic" w:cstheme="minorHAnsi"/>
          <w:color w:val="000000" w:themeColor="text1"/>
          <w:sz w:val="22"/>
        </w:rPr>
      </w:pPr>
      <w:r>
        <w:rPr>
          <w:rFonts w:ascii="Century Gothic" w:hAnsi="Century Gothic" w:cstheme="minorHAnsi"/>
          <w:color w:val="000000" w:themeColor="text1"/>
          <w:sz w:val="22"/>
        </w:rPr>
        <w:lastRenderedPageBreak/>
        <w:t>Consider instead of gasoline use and storage adding some other type family oriented indoor commercial use.</w:t>
      </w:r>
    </w:p>
    <w:p w:rsidR="002D2CBD" w:rsidRDefault="002D2CBD" w:rsidP="002D2CBD">
      <w:pPr>
        <w:pStyle w:val="ListParagraph"/>
        <w:numPr>
          <w:ilvl w:val="0"/>
          <w:numId w:val="16"/>
        </w:numPr>
        <w:rPr>
          <w:rFonts w:ascii="Century Gothic" w:hAnsi="Century Gothic" w:cstheme="minorHAnsi"/>
          <w:color w:val="000000" w:themeColor="text1"/>
          <w:sz w:val="22"/>
        </w:rPr>
      </w:pPr>
      <w:r>
        <w:rPr>
          <w:rFonts w:ascii="Century Gothic" w:hAnsi="Century Gothic" w:cstheme="minorHAnsi"/>
          <w:color w:val="000000" w:themeColor="text1"/>
          <w:sz w:val="22"/>
        </w:rPr>
        <w:t>Consider instead of gasoline and storage adding a residential component.</w:t>
      </w:r>
    </w:p>
    <w:p w:rsidR="002D2CBD" w:rsidRDefault="002D2CBD" w:rsidP="002D2CBD">
      <w:pPr>
        <w:pStyle w:val="ListParagraph"/>
        <w:numPr>
          <w:ilvl w:val="0"/>
          <w:numId w:val="16"/>
        </w:numPr>
        <w:rPr>
          <w:rFonts w:ascii="Century Gothic" w:hAnsi="Century Gothic" w:cstheme="minorHAnsi"/>
          <w:color w:val="000000" w:themeColor="text1"/>
          <w:sz w:val="22"/>
        </w:rPr>
      </w:pPr>
      <w:r>
        <w:rPr>
          <w:rFonts w:ascii="Century Gothic" w:hAnsi="Century Gothic" w:cstheme="minorHAnsi"/>
          <w:color w:val="000000" w:themeColor="text1"/>
          <w:sz w:val="22"/>
        </w:rPr>
        <w:t>Absolutely follow conservation district standards for planned open space and multi-use trails.</w:t>
      </w:r>
    </w:p>
    <w:p w:rsidR="002D2CBD" w:rsidRDefault="002D2CBD" w:rsidP="002D2CBD">
      <w:pPr>
        <w:pStyle w:val="ListParagraph"/>
        <w:numPr>
          <w:ilvl w:val="0"/>
          <w:numId w:val="16"/>
        </w:numPr>
        <w:rPr>
          <w:rFonts w:ascii="Century Gothic" w:hAnsi="Century Gothic" w:cstheme="minorHAnsi"/>
          <w:color w:val="000000" w:themeColor="text1"/>
          <w:sz w:val="22"/>
        </w:rPr>
      </w:pPr>
      <w:r>
        <w:rPr>
          <w:rFonts w:ascii="Century Gothic" w:hAnsi="Century Gothic" w:cstheme="minorHAnsi"/>
          <w:color w:val="000000" w:themeColor="text1"/>
          <w:sz w:val="22"/>
        </w:rPr>
        <w:t>If planned for a totally residential use, somehow balance the unit types to help create a positive number for residential development economic impact.</w:t>
      </w:r>
    </w:p>
    <w:p w:rsidR="002D2CBD" w:rsidRPr="00BC6639" w:rsidRDefault="002D2CBD" w:rsidP="002D2CBD">
      <w:pPr>
        <w:pStyle w:val="ListParagraph"/>
        <w:numPr>
          <w:ilvl w:val="0"/>
          <w:numId w:val="16"/>
        </w:numPr>
        <w:rPr>
          <w:rFonts w:ascii="Century Gothic" w:hAnsi="Century Gothic" w:cstheme="minorHAnsi"/>
          <w:color w:val="000000" w:themeColor="text1"/>
          <w:sz w:val="22"/>
        </w:rPr>
      </w:pPr>
      <w:r>
        <w:rPr>
          <w:rFonts w:ascii="Century Gothic" w:hAnsi="Century Gothic" w:cstheme="minorHAnsi"/>
          <w:color w:val="000000" w:themeColor="text1"/>
          <w:sz w:val="22"/>
        </w:rPr>
        <w:t>Seek advice from the County Engineer for roadway improvements needed due to this development.</w:t>
      </w:r>
    </w:p>
    <w:p w:rsidR="002D2CBD" w:rsidRDefault="002D2CBD" w:rsidP="006D7D86">
      <w:pPr>
        <w:contextualSpacing/>
        <w:rPr>
          <w:rFonts w:ascii="Century Gothic" w:eastAsia="Calibri" w:hAnsi="Century Gothic" w:cs="Arial"/>
          <w:bCs/>
          <w:sz w:val="22"/>
          <w:szCs w:val="22"/>
        </w:rPr>
      </w:pPr>
    </w:p>
    <w:p w:rsidR="002D2CBD" w:rsidRDefault="002D2CBD" w:rsidP="006D7D86">
      <w:pPr>
        <w:contextualSpacing/>
        <w:rPr>
          <w:rFonts w:ascii="Century Gothic" w:eastAsia="Calibri" w:hAnsi="Century Gothic" w:cs="Arial"/>
          <w:bCs/>
          <w:sz w:val="22"/>
          <w:szCs w:val="22"/>
        </w:rPr>
      </w:pPr>
    </w:p>
    <w:p w:rsidR="002D2CBD" w:rsidRDefault="002D2CBD">
      <w:pPr>
        <w:spacing w:after="160" w:line="259" w:lineRule="auto"/>
        <w:rPr>
          <w:rFonts w:ascii="Century Gothic" w:eastAsia="Calibri" w:hAnsi="Century Gothic" w:cs="Arial"/>
          <w:b/>
          <w:bCs/>
          <w:sz w:val="22"/>
          <w:szCs w:val="22"/>
        </w:rPr>
      </w:pPr>
      <w:r>
        <w:rPr>
          <w:rFonts w:ascii="Century Gothic" w:eastAsia="Calibri" w:hAnsi="Century Gothic" w:cs="Arial"/>
          <w:b/>
          <w:bCs/>
          <w:sz w:val="22"/>
          <w:szCs w:val="22"/>
        </w:rPr>
        <w:br w:type="page"/>
      </w:r>
    </w:p>
    <w:p w:rsidR="006D7D86" w:rsidRDefault="006D7D86" w:rsidP="006D7D86">
      <w:pPr>
        <w:pStyle w:val="ListParagraph"/>
        <w:numPr>
          <w:ilvl w:val="0"/>
          <w:numId w:val="2"/>
        </w:numPr>
        <w:autoSpaceDE w:val="0"/>
        <w:autoSpaceDN w:val="0"/>
        <w:rPr>
          <w:rFonts w:ascii="Century Gothic" w:eastAsia="Calibri" w:hAnsi="Century Gothic" w:cs="Arial"/>
          <w:b/>
          <w:bCs/>
          <w:sz w:val="22"/>
          <w:szCs w:val="22"/>
        </w:rPr>
      </w:pPr>
      <w:r>
        <w:rPr>
          <w:rFonts w:ascii="Century Gothic" w:eastAsia="Calibri" w:hAnsi="Century Gothic" w:cs="Arial"/>
          <w:b/>
          <w:bCs/>
          <w:sz w:val="22"/>
          <w:szCs w:val="22"/>
        </w:rPr>
        <w:lastRenderedPageBreak/>
        <w:t>AMENDMENT TO A FINAL DEVELOPMENT PLAN</w:t>
      </w:r>
    </w:p>
    <w:p w:rsidR="006D7D86" w:rsidRPr="00F61420" w:rsidRDefault="006D7D86" w:rsidP="006D7D86">
      <w:pPr>
        <w:ind w:left="2880" w:hanging="2520"/>
        <w:rPr>
          <w:rFonts w:ascii="Century Gothic" w:hAnsi="Century Gothic"/>
          <w:sz w:val="22"/>
        </w:rPr>
      </w:pPr>
      <w:r w:rsidRPr="00F61420">
        <w:rPr>
          <w:rFonts w:ascii="Century Gothic" w:hAnsi="Century Gothic"/>
          <w:sz w:val="22"/>
        </w:rPr>
        <w:t>Applicant:</w:t>
      </w:r>
      <w:r>
        <w:rPr>
          <w:rFonts w:ascii="Century Gothic" w:hAnsi="Century Gothic"/>
          <w:sz w:val="22"/>
        </w:rPr>
        <w:tab/>
      </w:r>
      <w:r w:rsidRPr="00F61420">
        <w:rPr>
          <w:rFonts w:ascii="Century Gothic" w:hAnsi="Century Gothic"/>
          <w:sz w:val="22"/>
        </w:rPr>
        <w:t>Dr. Ali Khaksarfard, DDS</w:t>
      </w:r>
    </w:p>
    <w:p w:rsidR="006D7D86" w:rsidRPr="00F61420" w:rsidRDefault="006D7D86" w:rsidP="006D7D86">
      <w:pPr>
        <w:ind w:left="2880" w:hanging="2520"/>
        <w:rPr>
          <w:rFonts w:ascii="Century Gothic" w:hAnsi="Century Gothic"/>
          <w:sz w:val="22"/>
        </w:rPr>
      </w:pPr>
      <w:r w:rsidRPr="00F61420">
        <w:rPr>
          <w:rFonts w:ascii="Century Gothic" w:hAnsi="Century Gothic"/>
          <w:sz w:val="22"/>
        </w:rPr>
        <w:t>Location:</w:t>
      </w:r>
      <w:r>
        <w:rPr>
          <w:rFonts w:ascii="Century Gothic" w:hAnsi="Century Gothic"/>
          <w:sz w:val="22"/>
        </w:rPr>
        <w:tab/>
      </w:r>
      <w:r w:rsidRPr="00F61420">
        <w:rPr>
          <w:rFonts w:ascii="Century Gothic" w:hAnsi="Century Gothic"/>
          <w:sz w:val="22"/>
        </w:rPr>
        <w:t>Northwest corner of West Olentangy Street and Lincoln Street</w:t>
      </w:r>
    </w:p>
    <w:p w:rsidR="006D7D86" w:rsidRPr="00F61420" w:rsidRDefault="006D7D86" w:rsidP="006D7D86">
      <w:pPr>
        <w:ind w:left="2880" w:hanging="2520"/>
        <w:rPr>
          <w:rFonts w:ascii="Century Gothic" w:hAnsi="Century Gothic"/>
          <w:sz w:val="22"/>
        </w:rPr>
      </w:pPr>
      <w:r w:rsidRPr="00F61420">
        <w:rPr>
          <w:rFonts w:ascii="Century Gothic" w:hAnsi="Century Gothic"/>
          <w:sz w:val="22"/>
        </w:rPr>
        <w:t>Zoning:</w:t>
      </w:r>
      <w:r>
        <w:rPr>
          <w:rFonts w:ascii="Century Gothic" w:hAnsi="Century Gothic"/>
          <w:sz w:val="22"/>
        </w:rPr>
        <w:tab/>
      </w:r>
      <w:r w:rsidRPr="00F61420">
        <w:rPr>
          <w:rFonts w:ascii="Century Gothic" w:hAnsi="Century Gothic"/>
          <w:sz w:val="22"/>
        </w:rPr>
        <w:t>DB, Downtown Business District</w:t>
      </w:r>
    </w:p>
    <w:p w:rsidR="006D7D86" w:rsidRPr="0087731A" w:rsidRDefault="006D7D86" w:rsidP="006D7D86">
      <w:pPr>
        <w:ind w:left="2880" w:hanging="2520"/>
        <w:rPr>
          <w:rFonts w:ascii="Century Gothic" w:eastAsia="Calibri" w:hAnsi="Century Gothic" w:cs="Arial"/>
          <w:sz w:val="22"/>
          <w:szCs w:val="22"/>
        </w:rPr>
      </w:pPr>
      <w:r w:rsidRPr="00F61420">
        <w:rPr>
          <w:rFonts w:ascii="Century Gothic" w:hAnsi="Century Gothic"/>
          <w:sz w:val="22"/>
        </w:rPr>
        <w:t>Request:</w:t>
      </w:r>
      <w:r>
        <w:rPr>
          <w:rFonts w:ascii="Century Gothic" w:hAnsi="Century Gothic"/>
          <w:sz w:val="22"/>
        </w:rPr>
        <w:tab/>
      </w:r>
      <w:r>
        <w:rPr>
          <w:rFonts w:ascii="Century Gothic" w:eastAsia="Calibri" w:hAnsi="Century Gothic" w:cs="Arial"/>
          <w:sz w:val="22"/>
          <w:szCs w:val="22"/>
        </w:rPr>
        <w:t>To review a proposal to change the previously approved entrance on Traditions Way by 17 feet to the south to gain parking for 4 spaces.</w:t>
      </w:r>
    </w:p>
    <w:p w:rsidR="006D7D86" w:rsidRDefault="006D7D86" w:rsidP="006D7D86">
      <w:pPr>
        <w:contextualSpacing/>
        <w:rPr>
          <w:rFonts w:ascii="Century Gothic" w:eastAsia="Calibri" w:hAnsi="Century Gothic" w:cs="Arial"/>
          <w:bCs/>
          <w:sz w:val="22"/>
          <w:szCs w:val="22"/>
        </w:rPr>
      </w:pPr>
    </w:p>
    <w:p w:rsidR="00160A0A" w:rsidRPr="007F3B43" w:rsidRDefault="00160A0A" w:rsidP="00160A0A">
      <w:pPr>
        <w:rPr>
          <w:rFonts w:ascii="Century Gothic" w:hAnsi="Century Gothic" w:cstheme="minorHAnsi"/>
          <w:color w:val="000000" w:themeColor="text1"/>
          <w:sz w:val="22"/>
          <w:szCs w:val="22"/>
        </w:rPr>
      </w:pPr>
      <w:r w:rsidRPr="007F3B43">
        <w:rPr>
          <w:rFonts w:ascii="Century Gothic" w:hAnsi="Century Gothic" w:cstheme="minorHAnsi"/>
          <w:color w:val="000000" w:themeColor="text1"/>
          <w:sz w:val="22"/>
          <w:szCs w:val="22"/>
        </w:rPr>
        <w:t xml:space="preserve">Aerial Site Image: </w:t>
      </w:r>
      <w:r w:rsidRPr="007F3B43">
        <w:rPr>
          <w:rFonts w:ascii="Century Gothic" w:hAnsi="Century Gothic"/>
          <w:sz w:val="22"/>
          <w:szCs w:val="22"/>
        </w:rPr>
        <w:t>ABC</w:t>
      </w:r>
    </w:p>
    <w:p w:rsidR="00160A0A" w:rsidRDefault="00160A0A" w:rsidP="00160A0A">
      <w:pPr>
        <w:rPr>
          <w:rFonts w:ascii="Century Gothic" w:hAnsi="Century Gothic" w:cstheme="minorHAnsi"/>
          <w:color w:val="000000" w:themeColor="text1"/>
          <w:sz w:val="22"/>
        </w:rPr>
      </w:pPr>
    </w:p>
    <w:p w:rsidR="00160A0A" w:rsidRPr="00F13A08" w:rsidRDefault="00160A0A" w:rsidP="00160A0A">
      <w:pPr>
        <w:keepNext/>
        <w:keepLines/>
        <w:widowControl w:val="0"/>
        <w:outlineLvl w:val="1"/>
        <w:rPr>
          <w:rFonts w:ascii="Century Gothic" w:eastAsiaTheme="majorEastAsia" w:hAnsi="Century Gothic" w:cstheme="majorBidi"/>
          <w:color w:val="2E74B5" w:themeColor="accent1" w:themeShade="BF"/>
          <w:sz w:val="24"/>
          <w:szCs w:val="26"/>
        </w:rPr>
      </w:pPr>
      <w:r w:rsidRPr="00F13A08">
        <w:rPr>
          <w:rFonts w:ascii="Century Gothic" w:eastAsiaTheme="majorEastAsia" w:hAnsi="Century Gothic" w:cstheme="majorBidi"/>
          <w:color w:val="2E74B5" w:themeColor="accent1" w:themeShade="BF"/>
          <w:sz w:val="24"/>
          <w:szCs w:val="26"/>
        </w:rPr>
        <w:t>Project Background</w:t>
      </w:r>
    </w:p>
    <w:p w:rsidR="00160A0A" w:rsidRDefault="00403314" w:rsidP="00160A0A">
      <w:pPr>
        <w:rPr>
          <w:rFonts w:ascii="Century Gothic" w:hAnsi="Century Gothic" w:cstheme="minorHAnsi"/>
          <w:color w:val="000000" w:themeColor="text1"/>
          <w:sz w:val="22"/>
        </w:rPr>
      </w:pPr>
      <w:r>
        <w:rPr>
          <w:rFonts w:ascii="Century Gothic" w:hAnsi="Century Gothic" w:cstheme="minorHAnsi"/>
          <w:color w:val="000000" w:themeColor="text1"/>
          <w:sz w:val="22"/>
        </w:rPr>
        <w:t>The applicant has made a change to the site plan during construction without notifying Staff and that is why this application comes to the Commission for review and approval. According to the applicant, they have been advised that potential restaurant users do not like the approved placement of the dumpster area as it is too close to the entry doors and therefore presents the possibility of bad smells and infestation of insects and vermin that may pose a problem to the customers. Therefore, they propose to move the dumpster location as well as revise the entrance to the center from Traditions Drive (</w:t>
      </w:r>
      <w:r w:rsidR="00F3055C">
        <w:rPr>
          <w:rFonts w:ascii="Century Gothic" w:hAnsi="Century Gothic" w:cstheme="minorHAnsi"/>
          <w:color w:val="000000" w:themeColor="text1"/>
          <w:sz w:val="22"/>
        </w:rPr>
        <w:t xml:space="preserve">a </w:t>
      </w:r>
      <w:r>
        <w:rPr>
          <w:rFonts w:ascii="Century Gothic" w:hAnsi="Century Gothic" w:cstheme="minorHAnsi"/>
          <w:color w:val="000000" w:themeColor="text1"/>
          <w:sz w:val="22"/>
        </w:rPr>
        <w:t xml:space="preserve">private street) about </w:t>
      </w:r>
      <w:r w:rsidR="00F3055C">
        <w:rPr>
          <w:rFonts w:ascii="Century Gothic" w:hAnsi="Century Gothic" w:cstheme="minorHAnsi"/>
          <w:color w:val="000000" w:themeColor="text1"/>
          <w:sz w:val="22"/>
        </w:rPr>
        <w:t>35 feet to the south, therefore creating an offset intersection to the driveway for the commercial development on the west side of Traditions Drive. Traditions Drive is utilized for access to these commercial sites as well as to the 44 condominium units to the north.</w:t>
      </w:r>
    </w:p>
    <w:p w:rsidR="00160A0A" w:rsidRDefault="00160A0A" w:rsidP="00160A0A">
      <w:pPr>
        <w:rPr>
          <w:rFonts w:ascii="Century Gothic" w:hAnsi="Century Gothic" w:cstheme="minorHAnsi"/>
          <w:color w:val="000000" w:themeColor="text1"/>
          <w:sz w:val="22"/>
        </w:rPr>
      </w:pPr>
    </w:p>
    <w:p w:rsidR="00160A0A" w:rsidRPr="00F13A08" w:rsidRDefault="00160A0A" w:rsidP="00160A0A">
      <w:pPr>
        <w:keepNext/>
        <w:keepLines/>
        <w:widowControl w:val="0"/>
        <w:outlineLvl w:val="1"/>
        <w:rPr>
          <w:rFonts w:ascii="Century Gothic" w:eastAsiaTheme="majorEastAsia" w:hAnsi="Century Gothic" w:cstheme="majorBidi"/>
          <w:color w:val="2E74B5" w:themeColor="accent1" w:themeShade="BF"/>
          <w:sz w:val="24"/>
          <w:szCs w:val="26"/>
        </w:rPr>
      </w:pPr>
      <w:r>
        <w:rPr>
          <w:rFonts w:ascii="Century Gothic" w:eastAsiaTheme="majorEastAsia" w:hAnsi="Century Gothic" w:cstheme="majorBidi"/>
          <w:color w:val="2E74B5" w:themeColor="accent1" w:themeShade="BF"/>
          <w:sz w:val="24"/>
          <w:szCs w:val="26"/>
        </w:rPr>
        <w:t>Proposal</w:t>
      </w:r>
      <w:r w:rsidRPr="00F13A08">
        <w:rPr>
          <w:rFonts w:ascii="Century Gothic" w:eastAsiaTheme="majorEastAsia" w:hAnsi="Century Gothic" w:cstheme="majorBidi"/>
          <w:color w:val="2E74B5" w:themeColor="accent1" w:themeShade="BF"/>
          <w:sz w:val="24"/>
          <w:szCs w:val="26"/>
        </w:rPr>
        <w:t xml:space="preserve"> Overview</w:t>
      </w:r>
    </w:p>
    <w:p w:rsidR="003C1314" w:rsidRDefault="003C1314" w:rsidP="003C1314">
      <w:pPr>
        <w:rPr>
          <w:rFonts w:ascii="Century Gothic" w:hAnsi="Century Gothic" w:cstheme="minorHAnsi"/>
          <w:color w:val="000000" w:themeColor="text1"/>
          <w:sz w:val="22"/>
        </w:rPr>
      </w:pPr>
      <w:r>
        <w:rPr>
          <w:rFonts w:ascii="Century Gothic" w:hAnsi="Century Gothic" w:cstheme="minorHAnsi"/>
          <w:color w:val="000000" w:themeColor="text1"/>
          <w:sz w:val="22"/>
        </w:rPr>
        <w:t>Staff has reviewed the dumpster locations with the Health Department, and they indicated that there is no regulation besides keeping the area clean and that there are lids on the dumpsters to keep the trash from getting wet. There are no requirements for distances to or from buildings. At the time of the original development plan review, the Commission wanted the applicant to have the dumpsters farther away from the residences that are to the northwest.</w:t>
      </w:r>
    </w:p>
    <w:p w:rsidR="003C1314" w:rsidRDefault="003C1314" w:rsidP="003C1314">
      <w:pPr>
        <w:rPr>
          <w:rFonts w:ascii="Century Gothic" w:hAnsi="Century Gothic" w:cstheme="minorHAnsi"/>
          <w:color w:val="000000" w:themeColor="text1"/>
          <w:sz w:val="22"/>
        </w:rPr>
      </w:pPr>
    </w:p>
    <w:p w:rsidR="003C1314" w:rsidRDefault="003C1314" w:rsidP="003C1314">
      <w:pPr>
        <w:rPr>
          <w:rFonts w:ascii="Century Gothic" w:hAnsi="Century Gothic" w:cstheme="minorHAnsi"/>
          <w:color w:val="000000" w:themeColor="text1"/>
          <w:sz w:val="22"/>
        </w:rPr>
      </w:pPr>
      <w:r>
        <w:rPr>
          <w:rFonts w:ascii="Century Gothic" w:hAnsi="Century Gothic" w:cstheme="minorHAnsi"/>
          <w:color w:val="000000" w:themeColor="text1"/>
          <w:sz w:val="22"/>
        </w:rPr>
        <w:t>The proposal shows two options for the dumpster locations and Staff considers Option 2 to be the best option. We are, however, opposed to the new alignment of the driveway. The 35 feet offset from the driveway across the street is bad engineering and bad site planning. The driveways should either be across from each other or farther apart, which the latter is not possible because of the building location. This proposal does allow the developer to not have to change the street light location.</w:t>
      </w:r>
    </w:p>
    <w:p w:rsidR="003C1314" w:rsidRDefault="003C1314" w:rsidP="003C1314">
      <w:pPr>
        <w:rPr>
          <w:rFonts w:ascii="Century Gothic" w:hAnsi="Century Gothic" w:cstheme="minorHAnsi"/>
          <w:color w:val="000000" w:themeColor="text1"/>
          <w:sz w:val="22"/>
        </w:rPr>
      </w:pPr>
    </w:p>
    <w:p w:rsidR="003C1314" w:rsidRDefault="003C1314" w:rsidP="003C1314">
      <w:pPr>
        <w:rPr>
          <w:rFonts w:ascii="Century Gothic" w:hAnsi="Century Gothic" w:cstheme="minorHAnsi"/>
          <w:color w:val="000000" w:themeColor="text1"/>
          <w:sz w:val="22"/>
        </w:rPr>
      </w:pPr>
      <w:r>
        <w:rPr>
          <w:rFonts w:ascii="Century Gothic" w:hAnsi="Century Gothic" w:cstheme="minorHAnsi"/>
          <w:color w:val="000000" w:themeColor="text1"/>
          <w:sz w:val="22"/>
        </w:rPr>
        <w:t>The only positive aspect of the access drive change is that it does direct their entry traffic to go directly in front of the shopping center.</w:t>
      </w:r>
    </w:p>
    <w:p w:rsidR="00160A0A" w:rsidRDefault="00160A0A" w:rsidP="00160A0A">
      <w:pPr>
        <w:rPr>
          <w:rFonts w:ascii="Century Gothic" w:hAnsi="Century Gothic" w:cstheme="minorHAnsi"/>
          <w:color w:val="000000" w:themeColor="text1"/>
          <w:sz w:val="22"/>
        </w:rPr>
      </w:pPr>
    </w:p>
    <w:p w:rsidR="00160A0A" w:rsidRDefault="00160A0A" w:rsidP="00160A0A">
      <w:pPr>
        <w:keepNext/>
        <w:keepLines/>
        <w:widowControl w:val="0"/>
        <w:outlineLvl w:val="1"/>
        <w:rPr>
          <w:rFonts w:ascii="Century Gothic" w:eastAsiaTheme="majorEastAsia" w:hAnsi="Century Gothic" w:cstheme="majorBidi"/>
          <w:color w:val="2E74B5" w:themeColor="accent1" w:themeShade="BF"/>
          <w:sz w:val="24"/>
          <w:szCs w:val="26"/>
        </w:rPr>
      </w:pPr>
      <w:r w:rsidRPr="00F13A08">
        <w:rPr>
          <w:rFonts w:ascii="Century Gothic" w:eastAsiaTheme="majorEastAsia" w:hAnsi="Century Gothic" w:cstheme="majorBidi"/>
          <w:color w:val="2E74B5" w:themeColor="accent1" w:themeShade="BF"/>
          <w:sz w:val="24"/>
          <w:szCs w:val="26"/>
        </w:rPr>
        <w:t>Ordinance Review</w:t>
      </w:r>
    </w:p>
    <w:p w:rsidR="00160A0A" w:rsidRDefault="00160A0A" w:rsidP="00160A0A">
      <w:pPr>
        <w:rPr>
          <w:rFonts w:ascii="Century Gothic" w:hAnsi="Century Gothic" w:cstheme="minorHAnsi"/>
          <w:color w:val="000000" w:themeColor="text1"/>
          <w:sz w:val="22"/>
        </w:rPr>
      </w:pPr>
      <w:r w:rsidRPr="008C0784">
        <w:rPr>
          <w:rFonts w:ascii="Century Gothic" w:eastAsia="Century Gothic" w:hAnsi="Century Gothic" w:cs="Century Gothic"/>
          <w:sz w:val="22"/>
        </w:rPr>
        <w:t>In</w:t>
      </w:r>
      <w:r w:rsidRPr="008C0784">
        <w:rPr>
          <w:rFonts w:ascii="Century Gothic" w:eastAsia="Century Gothic" w:hAnsi="Century Gothic" w:cs="Century Gothic"/>
          <w:spacing w:val="-13"/>
          <w:sz w:val="22"/>
        </w:rPr>
        <w:t xml:space="preserve"> </w:t>
      </w:r>
      <w:r w:rsidRPr="008C0784">
        <w:rPr>
          <w:rFonts w:ascii="Century Gothic" w:eastAsia="Century Gothic" w:hAnsi="Century Gothic" w:cs="Century Gothic"/>
          <w:sz w:val="22"/>
        </w:rPr>
        <w:t>accordance</w:t>
      </w:r>
      <w:r w:rsidRPr="008C0784">
        <w:rPr>
          <w:rFonts w:ascii="Century Gothic" w:eastAsia="Century Gothic" w:hAnsi="Century Gothic" w:cs="Century Gothic"/>
          <w:spacing w:val="-13"/>
          <w:sz w:val="22"/>
        </w:rPr>
        <w:t xml:space="preserve"> </w:t>
      </w:r>
      <w:r w:rsidRPr="008C0784">
        <w:rPr>
          <w:rFonts w:ascii="Century Gothic" w:eastAsia="Century Gothic" w:hAnsi="Century Gothic" w:cs="Century Gothic"/>
          <w:sz w:val="22"/>
        </w:rPr>
        <w:t>w</w:t>
      </w:r>
      <w:r w:rsidRPr="008C0784">
        <w:rPr>
          <w:rFonts w:ascii="Century Gothic" w:eastAsia="Century Gothic" w:hAnsi="Century Gothic" w:cs="Century Gothic"/>
          <w:spacing w:val="-2"/>
          <w:sz w:val="22"/>
        </w:rPr>
        <w:t>i</w:t>
      </w:r>
      <w:r w:rsidRPr="008C0784">
        <w:rPr>
          <w:rFonts w:ascii="Century Gothic" w:eastAsia="Century Gothic" w:hAnsi="Century Gothic" w:cs="Century Gothic"/>
          <w:spacing w:val="2"/>
          <w:sz w:val="22"/>
        </w:rPr>
        <w:t>t</w:t>
      </w:r>
      <w:r w:rsidRPr="008C0784">
        <w:rPr>
          <w:rFonts w:ascii="Century Gothic" w:eastAsia="Century Gothic" w:hAnsi="Century Gothic" w:cs="Century Gothic"/>
          <w:sz w:val="22"/>
        </w:rPr>
        <w:t>h</w:t>
      </w:r>
      <w:r w:rsidRPr="008C0784">
        <w:rPr>
          <w:rFonts w:ascii="Century Gothic" w:eastAsia="Century Gothic" w:hAnsi="Century Gothic" w:cs="Century Gothic"/>
          <w:spacing w:val="-13"/>
          <w:sz w:val="22"/>
        </w:rPr>
        <w:t xml:space="preserve"> </w:t>
      </w:r>
      <w:r w:rsidRPr="008C0784">
        <w:rPr>
          <w:rFonts w:ascii="Century Gothic" w:eastAsia="Century Gothic" w:hAnsi="Century Gothic" w:cs="Century Gothic"/>
          <w:spacing w:val="1"/>
          <w:sz w:val="22"/>
        </w:rPr>
        <w:t>t</w:t>
      </w:r>
      <w:r w:rsidRPr="008C0784">
        <w:rPr>
          <w:rFonts w:ascii="Century Gothic" w:eastAsia="Century Gothic" w:hAnsi="Century Gothic" w:cs="Century Gothic"/>
          <w:spacing w:val="-1"/>
          <w:sz w:val="22"/>
        </w:rPr>
        <w:t>h</w:t>
      </w:r>
      <w:r w:rsidRPr="008C0784">
        <w:rPr>
          <w:rFonts w:ascii="Century Gothic" w:eastAsia="Century Gothic" w:hAnsi="Century Gothic" w:cs="Century Gothic"/>
          <w:sz w:val="22"/>
        </w:rPr>
        <w:t>e</w:t>
      </w:r>
      <w:r w:rsidRPr="008C0784">
        <w:rPr>
          <w:rFonts w:ascii="Century Gothic" w:eastAsia="Century Gothic" w:hAnsi="Century Gothic" w:cs="Century Gothic"/>
          <w:spacing w:val="-12"/>
          <w:sz w:val="22"/>
        </w:rPr>
        <w:t xml:space="preserve"> </w:t>
      </w:r>
      <w:r w:rsidRPr="008C0784">
        <w:rPr>
          <w:rFonts w:ascii="Century Gothic" w:eastAsia="Century Gothic" w:hAnsi="Century Gothic" w:cs="Century Gothic"/>
          <w:sz w:val="22"/>
        </w:rPr>
        <w:t>r</w:t>
      </w:r>
      <w:r w:rsidRPr="008C0784">
        <w:rPr>
          <w:rFonts w:ascii="Century Gothic" w:eastAsia="Century Gothic" w:hAnsi="Century Gothic" w:cs="Century Gothic"/>
          <w:spacing w:val="1"/>
          <w:sz w:val="22"/>
        </w:rPr>
        <w:t>e</w:t>
      </w:r>
      <w:r w:rsidRPr="008C0784">
        <w:rPr>
          <w:rFonts w:ascii="Century Gothic" w:eastAsia="Century Gothic" w:hAnsi="Century Gothic" w:cs="Century Gothic"/>
          <w:sz w:val="22"/>
        </w:rPr>
        <w:t>q</w:t>
      </w:r>
      <w:r w:rsidRPr="008C0784">
        <w:rPr>
          <w:rFonts w:ascii="Century Gothic" w:eastAsia="Century Gothic" w:hAnsi="Century Gothic" w:cs="Century Gothic"/>
          <w:spacing w:val="1"/>
          <w:sz w:val="22"/>
        </w:rPr>
        <w:t>u</w:t>
      </w:r>
      <w:r w:rsidRPr="008C0784">
        <w:rPr>
          <w:rFonts w:ascii="Century Gothic" w:eastAsia="Century Gothic" w:hAnsi="Century Gothic" w:cs="Century Gothic"/>
          <w:sz w:val="22"/>
        </w:rPr>
        <w:t>iremen</w:t>
      </w:r>
      <w:r w:rsidRPr="008C0784">
        <w:rPr>
          <w:rFonts w:ascii="Century Gothic" w:eastAsia="Century Gothic" w:hAnsi="Century Gothic" w:cs="Century Gothic"/>
          <w:spacing w:val="2"/>
          <w:sz w:val="22"/>
        </w:rPr>
        <w:t>t</w:t>
      </w:r>
      <w:r w:rsidRPr="008C0784">
        <w:rPr>
          <w:rFonts w:ascii="Century Gothic" w:eastAsia="Century Gothic" w:hAnsi="Century Gothic" w:cs="Century Gothic"/>
          <w:sz w:val="22"/>
        </w:rPr>
        <w:t>s</w:t>
      </w:r>
      <w:r w:rsidRPr="008C0784">
        <w:rPr>
          <w:rFonts w:ascii="Century Gothic" w:eastAsia="Century Gothic" w:hAnsi="Century Gothic" w:cs="Century Gothic"/>
          <w:spacing w:val="-13"/>
          <w:sz w:val="22"/>
        </w:rPr>
        <w:t xml:space="preserve"> </w:t>
      </w:r>
      <w:r w:rsidRPr="008C0784">
        <w:rPr>
          <w:rFonts w:ascii="Century Gothic" w:eastAsia="Century Gothic" w:hAnsi="Century Gothic" w:cs="Century Gothic"/>
          <w:sz w:val="22"/>
        </w:rPr>
        <w:t>of</w:t>
      </w:r>
      <w:r w:rsidRPr="008C0784">
        <w:rPr>
          <w:rFonts w:ascii="Century Gothic" w:eastAsia="Century Gothic" w:hAnsi="Century Gothic" w:cs="Century Gothic"/>
          <w:spacing w:val="-13"/>
          <w:sz w:val="22"/>
        </w:rPr>
        <w:t xml:space="preserve"> </w:t>
      </w:r>
      <w:r w:rsidRPr="008C0784">
        <w:rPr>
          <w:rFonts w:ascii="Century Gothic" w:eastAsia="Century Gothic" w:hAnsi="Century Gothic" w:cs="Century Gothic"/>
          <w:sz w:val="22"/>
        </w:rPr>
        <w:t>codified</w:t>
      </w:r>
      <w:r w:rsidRPr="008C0784">
        <w:rPr>
          <w:rFonts w:ascii="Century Gothic" w:eastAsia="Century Gothic" w:hAnsi="Century Gothic" w:cs="Century Gothic"/>
          <w:spacing w:val="2"/>
          <w:sz w:val="22"/>
        </w:rPr>
        <w:t xml:space="preserve"> ordinance 1143.</w:t>
      </w:r>
      <w:r>
        <w:rPr>
          <w:rFonts w:ascii="Century Gothic" w:eastAsia="Century Gothic" w:hAnsi="Century Gothic" w:cs="Century Gothic"/>
          <w:spacing w:val="2"/>
          <w:sz w:val="22"/>
        </w:rPr>
        <w:t>11(r), a</w:t>
      </w:r>
      <w:r w:rsidRPr="00AF3148">
        <w:rPr>
          <w:rFonts w:ascii="Century Gothic" w:eastAsia="Century Gothic" w:hAnsi="Century Gothic" w:cs="Century Gothic"/>
          <w:spacing w:val="2"/>
          <w:sz w:val="22"/>
        </w:rPr>
        <w:t xml:space="preserve">ll plats, </w:t>
      </w:r>
      <w:r>
        <w:rPr>
          <w:rFonts w:ascii="Century Gothic" w:eastAsia="Century Gothic" w:hAnsi="Century Gothic" w:cs="Century Gothic"/>
          <w:spacing w:val="2"/>
          <w:sz w:val="22"/>
        </w:rPr>
        <w:t>o</w:t>
      </w:r>
      <w:r w:rsidRPr="008A4B28">
        <w:rPr>
          <w:rFonts w:ascii="Century Gothic" w:eastAsia="Century Gothic" w:hAnsi="Century Gothic" w:cs="Century Gothic"/>
          <w:spacing w:val="2"/>
          <w:sz w:val="22"/>
        </w:rPr>
        <w:t>nce a final development plan for a planned district has been approved by Council, all subsequent substantial changes to that plan shall only be permitted by resubmission as a new substitute plan and repatriation of the procedures established in these sections.  "Substantial change" for the purposes of this section shall mean any modification of an approved planned district development plan, as determined by the Zoning Administrator that results in:</w:t>
      </w:r>
    </w:p>
    <w:p w:rsidR="00160A0A" w:rsidRPr="004D39FD" w:rsidRDefault="00160A0A" w:rsidP="00160A0A">
      <w:pPr>
        <w:pStyle w:val="ListParagraph"/>
        <w:numPr>
          <w:ilvl w:val="0"/>
          <w:numId w:val="23"/>
        </w:numPr>
        <w:rPr>
          <w:rFonts w:ascii="Century Gothic" w:hAnsi="Century Gothic" w:cstheme="minorHAnsi"/>
          <w:color w:val="000000" w:themeColor="text1"/>
          <w:sz w:val="22"/>
        </w:rPr>
      </w:pPr>
      <w:r w:rsidRPr="004D39FD">
        <w:rPr>
          <w:rFonts w:ascii="Century Gothic" w:eastAsia="Century Gothic" w:hAnsi="Century Gothic" w:cs="Century Gothic"/>
          <w:spacing w:val="2"/>
          <w:sz w:val="22"/>
        </w:rPr>
        <w:t>Any increase in the number, or change in the type and/or mix of residences, and/or non-residential building area or land use;</w:t>
      </w:r>
    </w:p>
    <w:p w:rsidR="00160A0A" w:rsidRPr="004D39FD" w:rsidRDefault="00160A0A" w:rsidP="00160A0A">
      <w:pPr>
        <w:pStyle w:val="ListParagraph"/>
        <w:numPr>
          <w:ilvl w:val="0"/>
          <w:numId w:val="23"/>
        </w:numPr>
        <w:rPr>
          <w:rFonts w:ascii="Century Gothic" w:hAnsi="Century Gothic" w:cstheme="minorHAnsi"/>
          <w:color w:val="000000" w:themeColor="text1"/>
          <w:sz w:val="22"/>
        </w:rPr>
      </w:pPr>
      <w:r w:rsidRPr="004D39FD">
        <w:rPr>
          <w:rFonts w:ascii="Century Gothic" w:eastAsia="Century Gothic" w:hAnsi="Century Gothic" w:cs="Century Gothic"/>
          <w:spacing w:val="2"/>
          <w:sz w:val="22"/>
        </w:rPr>
        <w:t>Decrease in the approved minimum lot size, number of parking spaces to be provided, and/or trash storage areas;</w:t>
      </w:r>
    </w:p>
    <w:p w:rsidR="00160A0A" w:rsidRPr="004D39FD" w:rsidRDefault="00160A0A" w:rsidP="00160A0A">
      <w:pPr>
        <w:pStyle w:val="ListParagraph"/>
        <w:numPr>
          <w:ilvl w:val="0"/>
          <w:numId w:val="23"/>
        </w:numPr>
        <w:rPr>
          <w:rFonts w:ascii="Century Gothic" w:hAnsi="Century Gothic" w:cstheme="minorHAnsi"/>
          <w:color w:val="000000" w:themeColor="text1"/>
          <w:sz w:val="22"/>
        </w:rPr>
      </w:pPr>
      <w:r w:rsidRPr="004D39FD">
        <w:rPr>
          <w:rFonts w:ascii="Century Gothic" w:eastAsia="Century Gothic" w:hAnsi="Century Gothic" w:cs="Century Gothic"/>
          <w:spacing w:val="2"/>
          <w:sz w:val="22"/>
        </w:rPr>
        <w:lastRenderedPageBreak/>
        <w:t>Change in the approved location of land uses, land use subareas or sub-elements, streets, public or private parklands and other public  facilities, and/or natural environmental preserves or scenic easements by more than thirty (30) feet;</w:t>
      </w:r>
    </w:p>
    <w:p w:rsidR="00160A0A" w:rsidRPr="004D39FD" w:rsidRDefault="00160A0A" w:rsidP="00160A0A">
      <w:pPr>
        <w:pStyle w:val="ListParagraph"/>
        <w:numPr>
          <w:ilvl w:val="0"/>
          <w:numId w:val="23"/>
        </w:numPr>
        <w:rPr>
          <w:rFonts w:ascii="Century Gothic" w:hAnsi="Century Gothic" w:cstheme="minorHAnsi"/>
          <w:color w:val="000000" w:themeColor="text1"/>
          <w:sz w:val="22"/>
        </w:rPr>
      </w:pPr>
      <w:r w:rsidRPr="004D39FD">
        <w:rPr>
          <w:rFonts w:ascii="Century Gothic" w:eastAsia="Century Gothic" w:hAnsi="Century Gothic" w:cs="Century Gothic"/>
          <w:spacing w:val="2"/>
          <w:sz w:val="22"/>
        </w:rPr>
        <w:t>Reduction in area of public and/or private parklands or other public facilities and/or natural environmental preserves or scenic easements;</w:t>
      </w:r>
    </w:p>
    <w:p w:rsidR="00160A0A" w:rsidRPr="004D39FD" w:rsidRDefault="00160A0A" w:rsidP="00160A0A">
      <w:pPr>
        <w:pStyle w:val="ListParagraph"/>
        <w:numPr>
          <w:ilvl w:val="0"/>
          <w:numId w:val="23"/>
        </w:numPr>
        <w:rPr>
          <w:rFonts w:ascii="Century Gothic" w:hAnsi="Century Gothic" w:cstheme="minorHAnsi"/>
          <w:color w:val="000000" w:themeColor="text1"/>
          <w:sz w:val="22"/>
        </w:rPr>
      </w:pPr>
      <w:r w:rsidRPr="003C1314">
        <w:rPr>
          <w:rFonts w:ascii="Century Gothic" w:eastAsia="Century Gothic" w:hAnsi="Century Gothic" w:cs="Century Gothic"/>
          <w:spacing w:val="2"/>
          <w:sz w:val="22"/>
          <w:highlight w:val="yellow"/>
        </w:rPr>
        <w:t>Alteration of the basic geometry and/or operational characteristics of any element of the approved street pattern, parking facilities, service access, trash storage facilities, and/or  system of pedestrian and/or equestrian paths that results in a change in operating characteristics or character</w:t>
      </w:r>
      <w:r w:rsidRPr="004D39FD">
        <w:rPr>
          <w:rFonts w:ascii="Century Gothic" w:eastAsia="Century Gothic" w:hAnsi="Century Gothic" w:cs="Century Gothic"/>
          <w:spacing w:val="2"/>
          <w:sz w:val="22"/>
        </w:rPr>
        <w:t>;</w:t>
      </w:r>
    </w:p>
    <w:p w:rsidR="00160A0A" w:rsidRPr="007C7484" w:rsidRDefault="00160A0A" w:rsidP="00160A0A">
      <w:pPr>
        <w:pStyle w:val="ListParagraph"/>
        <w:numPr>
          <w:ilvl w:val="0"/>
          <w:numId w:val="23"/>
        </w:numPr>
        <w:rPr>
          <w:rFonts w:ascii="Century Gothic" w:hAnsi="Century Gothic" w:cstheme="minorHAnsi"/>
          <w:color w:val="000000" w:themeColor="text1"/>
          <w:sz w:val="22"/>
        </w:rPr>
      </w:pPr>
      <w:r w:rsidRPr="004D39FD">
        <w:rPr>
          <w:rFonts w:ascii="Century Gothic" w:eastAsia="Century Gothic" w:hAnsi="Century Gothic" w:cs="Century Gothic"/>
          <w:spacing w:val="2"/>
          <w:sz w:val="22"/>
        </w:rPr>
        <w:t>Any circumstance below the minimum requirements established in this Zoning Ordinance or as required in the approval of a conditionally permitted use in a planned district.</w:t>
      </w:r>
    </w:p>
    <w:p w:rsidR="00233A35" w:rsidRDefault="00233A35" w:rsidP="00160A0A">
      <w:pPr>
        <w:rPr>
          <w:rFonts w:ascii="Century Gothic" w:hAnsi="Century Gothic" w:cstheme="minorHAnsi"/>
          <w:color w:val="000000" w:themeColor="text1"/>
          <w:sz w:val="22"/>
        </w:rPr>
      </w:pPr>
    </w:p>
    <w:p w:rsidR="00160A0A" w:rsidRDefault="00233A35" w:rsidP="00160A0A">
      <w:pPr>
        <w:rPr>
          <w:rFonts w:ascii="Century Gothic" w:hAnsi="Century Gothic" w:cstheme="minorHAnsi"/>
          <w:color w:val="000000" w:themeColor="text1"/>
          <w:sz w:val="22"/>
        </w:rPr>
      </w:pPr>
      <w:r>
        <w:rPr>
          <w:rFonts w:ascii="Century Gothic" w:hAnsi="Century Gothic" w:cstheme="minorHAnsi"/>
          <w:color w:val="000000" w:themeColor="text1"/>
          <w:sz w:val="22"/>
        </w:rPr>
        <w:t>The highlighted Section 5 is why this Amendment is before the Commission for approval.</w:t>
      </w:r>
    </w:p>
    <w:p w:rsidR="00233A35" w:rsidRPr="007C7484" w:rsidRDefault="00233A35" w:rsidP="00160A0A">
      <w:pPr>
        <w:rPr>
          <w:rFonts w:ascii="Century Gothic" w:hAnsi="Century Gothic" w:cstheme="minorHAnsi"/>
          <w:color w:val="000000" w:themeColor="text1"/>
          <w:sz w:val="22"/>
        </w:rPr>
      </w:pPr>
    </w:p>
    <w:p w:rsidR="00160A0A" w:rsidRPr="00F13A08" w:rsidRDefault="00160A0A" w:rsidP="00160A0A">
      <w:pPr>
        <w:keepNext/>
        <w:keepLines/>
        <w:widowControl w:val="0"/>
        <w:outlineLvl w:val="1"/>
        <w:rPr>
          <w:rFonts w:ascii="Century Gothic" w:eastAsiaTheme="majorEastAsia" w:hAnsi="Century Gothic" w:cstheme="majorBidi"/>
          <w:color w:val="2E74B5" w:themeColor="accent1" w:themeShade="BF"/>
          <w:sz w:val="24"/>
          <w:szCs w:val="26"/>
        </w:rPr>
      </w:pPr>
      <w:r w:rsidRPr="00F13A08">
        <w:rPr>
          <w:rFonts w:ascii="Century Gothic" w:eastAsiaTheme="majorEastAsia" w:hAnsi="Century Gothic" w:cstheme="majorBidi"/>
          <w:color w:val="2E74B5" w:themeColor="accent1" w:themeShade="BF"/>
          <w:sz w:val="24"/>
          <w:szCs w:val="26"/>
        </w:rPr>
        <w:t>Staff Comments</w:t>
      </w:r>
    </w:p>
    <w:p w:rsidR="00160A0A" w:rsidRDefault="00233A35" w:rsidP="00160A0A">
      <w:pPr>
        <w:rPr>
          <w:rFonts w:ascii="Century Gothic" w:hAnsi="Century Gothic" w:cstheme="minorHAnsi"/>
          <w:color w:val="000000" w:themeColor="text1"/>
          <w:sz w:val="22"/>
        </w:rPr>
      </w:pPr>
      <w:r>
        <w:rPr>
          <w:rFonts w:ascii="Century Gothic" w:hAnsi="Century Gothic" w:cstheme="minorHAnsi"/>
          <w:color w:val="000000" w:themeColor="text1"/>
          <w:sz w:val="22"/>
        </w:rPr>
        <w:t>Staff sees this proposal as a way to avoid paying for the street light relocation, place the drive to directly access in front of the center, and to re-locate the dumpsters to an area away from the building. Doing things first and asking for forgiveness later is not something that we like to see. The only consideration for this change is that Traditions Drive is a low volume street. However, the evenings could get very busy with restaurants on both sides of Traditions Way.</w:t>
      </w:r>
    </w:p>
    <w:p w:rsidR="00160A0A" w:rsidRDefault="00160A0A" w:rsidP="00160A0A">
      <w:pPr>
        <w:rPr>
          <w:rFonts w:ascii="Century Gothic" w:hAnsi="Century Gothic" w:cstheme="minorHAnsi"/>
          <w:color w:val="000000" w:themeColor="text1"/>
          <w:sz w:val="22"/>
        </w:rPr>
      </w:pPr>
    </w:p>
    <w:p w:rsidR="00160A0A" w:rsidRPr="00F13A08" w:rsidRDefault="00160A0A" w:rsidP="00160A0A">
      <w:pPr>
        <w:keepNext/>
        <w:keepLines/>
        <w:widowControl w:val="0"/>
        <w:outlineLvl w:val="1"/>
        <w:rPr>
          <w:rFonts w:ascii="Century Gothic" w:eastAsiaTheme="majorEastAsia" w:hAnsi="Century Gothic" w:cstheme="majorBidi"/>
          <w:color w:val="2E74B5" w:themeColor="accent1" w:themeShade="BF"/>
          <w:sz w:val="24"/>
          <w:szCs w:val="26"/>
        </w:rPr>
      </w:pPr>
      <w:r>
        <w:rPr>
          <w:rFonts w:ascii="Century Gothic" w:eastAsiaTheme="majorEastAsia" w:hAnsi="Century Gothic" w:cstheme="majorBidi"/>
          <w:color w:val="2E74B5" w:themeColor="accent1" w:themeShade="BF"/>
          <w:sz w:val="24"/>
          <w:szCs w:val="26"/>
        </w:rPr>
        <w:t>Staff Recommendation</w:t>
      </w:r>
    </w:p>
    <w:p w:rsidR="00160A0A" w:rsidRDefault="00233A35" w:rsidP="00160A0A">
      <w:pPr>
        <w:rPr>
          <w:rFonts w:ascii="Century Gothic" w:hAnsi="Century Gothic" w:cstheme="minorHAnsi"/>
          <w:color w:val="000000" w:themeColor="text1"/>
          <w:sz w:val="22"/>
        </w:rPr>
      </w:pPr>
      <w:r>
        <w:rPr>
          <w:rFonts w:ascii="Century Gothic" w:hAnsi="Century Gothic" w:cstheme="minorHAnsi"/>
          <w:color w:val="000000" w:themeColor="text1"/>
          <w:sz w:val="22"/>
        </w:rPr>
        <w:t>If the developer wishes to relocate the dumpsters we would recommend Option 2</w:t>
      </w:r>
      <w:r w:rsidR="00961F0A">
        <w:rPr>
          <w:rFonts w:ascii="Century Gothic" w:hAnsi="Century Gothic" w:cstheme="minorHAnsi"/>
          <w:color w:val="000000" w:themeColor="text1"/>
          <w:sz w:val="22"/>
        </w:rPr>
        <w:t>, and place parking spaces where the dumpsters are shown on the approved site plan</w:t>
      </w:r>
      <w:r>
        <w:rPr>
          <w:rFonts w:ascii="Century Gothic" w:hAnsi="Century Gothic" w:cstheme="minorHAnsi"/>
          <w:color w:val="000000" w:themeColor="text1"/>
          <w:sz w:val="22"/>
        </w:rPr>
        <w:t>. We do not recommend the changes to the driveway location they have begun to build.</w:t>
      </w:r>
      <w:r w:rsidR="00961F0A">
        <w:rPr>
          <w:rFonts w:ascii="Century Gothic" w:hAnsi="Century Gothic" w:cstheme="minorHAnsi"/>
          <w:color w:val="000000" w:themeColor="text1"/>
          <w:sz w:val="22"/>
        </w:rPr>
        <w:t xml:space="preserve"> We would like to see the driveway remain as originally planned.</w:t>
      </w:r>
    </w:p>
    <w:p w:rsidR="00961F0A" w:rsidRDefault="00961F0A" w:rsidP="00160A0A">
      <w:pPr>
        <w:rPr>
          <w:rFonts w:ascii="Century Gothic" w:hAnsi="Century Gothic" w:cstheme="minorHAnsi"/>
          <w:color w:val="000000" w:themeColor="text1"/>
          <w:sz w:val="22"/>
        </w:rPr>
      </w:pPr>
    </w:p>
    <w:p w:rsidR="006D7D86" w:rsidRDefault="006D7D86" w:rsidP="006D7D86">
      <w:pPr>
        <w:pStyle w:val="ListParagraph"/>
        <w:numPr>
          <w:ilvl w:val="0"/>
          <w:numId w:val="2"/>
        </w:numPr>
        <w:autoSpaceDE w:val="0"/>
        <w:autoSpaceDN w:val="0"/>
        <w:rPr>
          <w:rFonts w:ascii="Century Gothic" w:eastAsia="Calibri" w:hAnsi="Century Gothic" w:cs="Arial"/>
          <w:b/>
          <w:bCs/>
          <w:sz w:val="22"/>
          <w:szCs w:val="22"/>
        </w:rPr>
      </w:pPr>
      <w:r>
        <w:rPr>
          <w:rFonts w:ascii="Century Gothic" w:eastAsia="Calibri" w:hAnsi="Century Gothic" w:cs="Arial"/>
          <w:b/>
          <w:bCs/>
          <w:sz w:val="22"/>
          <w:szCs w:val="22"/>
        </w:rPr>
        <w:t>AMENDMENT TO A FINAL DEVELOPMENT PLAN</w:t>
      </w:r>
    </w:p>
    <w:p w:rsidR="006D7D86" w:rsidRPr="00A9425F" w:rsidRDefault="006D7D86" w:rsidP="006D7D86">
      <w:pPr>
        <w:ind w:left="2876" w:hanging="2516"/>
        <w:contextualSpacing/>
        <w:rPr>
          <w:rFonts w:ascii="Century Gothic" w:eastAsia="Calibri" w:hAnsi="Century Gothic" w:cs="Arial"/>
          <w:bCs/>
          <w:sz w:val="22"/>
          <w:szCs w:val="22"/>
        </w:rPr>
      </w:pPr>
      <w:r>
        <w:rPr>
          <w:rFonts w:ascii="Century Gothic" w:eastAsia="Calibri" w:hAnsi="Century Gothic" w:cs="Arial"/>
          <w:bCs/>
          <w:sz w:val="22"/>
          <w:szCs w:val="22"/>
        </w:rPr>
        <w:t>Applicant:</w:t>
      </w:r>
      <w:r>
        <w:rPr>
          <w:rFonts w:ascii="Century Gothic" w:eastAsia="Calibri" w:hAnsi="Century Gothic" w:cs="Arial"/>
          <w:bCs/>
          <w:sz w:val="22"/>
          <w:szCs w:val="22"/>
        </w:rPr>
        <w:tab/>
        <w:t>Nocterra Brewing</w:t>
      </w:r>
    </w:p>
    <w:p w:rsidR="006D7D86" w:rsidRPr="00A9425F" w:rsidRDefault="006D7D86" w:rsidP="006D7D86">
      <w:pPr>
        <w:ind w:left="2876" w:hanging="2516"/>
        <w:contextualSpacing/>
        <w:rPr>
          <w:rFonts w:ascii="Century Gothic" w:eastAsia="Calibri" w:hAnsi="Century Gothic" w:cs="Arial"/>
          <w:bCs/>
          <w:sz w:val="22"/>
          <w:szCs w:val="22"/>
        </w:rPr>
      </w:pPr>
      <w:r>
        <w:rPr>
          <w:rFonts w:ascii="Century Gothic" w:eastAsia="Calibri" w:hAnsi="Century Gothic" w:cs="Arial"/>
          <w:bCs/>
          <w:sz w:val="22"/>
          <w:szCs w:val="22"/>
        </w:rPr>
        <w:t>Location:</w:t>
      </w:r>
      <w:r>
        <w:rPr>
          <w:rFonts w:ascii="Century Gothic" w:eastAsia="Calibri" w:hAnsi="Century Gothic" w:cs="Arial"/>
          <w:bCs/>
          <w:sz w:val="22"/>
          <w:szCs w:val="22"/>
        </w:rPr>
        <w:tab/>
      </w:r>
      <w:r w:rsidRPr="00A9425F">
        <w:rPr>
          <w:rFonts w:ascii="Century Gothic" w:eastAsia="Calibri" w:hAnsi="Century Gothic" w:cs="Arial"/>
          <w:bCs/>
          <w:sz w:val="22"/>
          <w:szCs w:val="22"/>
        </w:rPr>
        <w:t>41 Depot Street</w:t>
      </w:r>
    </w:p>
    <w:p w:rsidR="006D7D86" w:rsidRPr="00A9425F" w:rsidRDefault="006D7D86" w:rsidP="006D7D86">
      <w:pPr>
        <w:ind w:left="2876" w:hanging="2516"/>
        <w:contextualSpacing/>
        <w:rPr>
          <w:rFonts w:ascii="Century Gothic" w:eastAsia="Calibri" w:hAnsi="Century Gothic" w:cs="Arial"/>
          <w:bCs/>
          <w:sz w:val="22"/>
          <w:szCs w:val="22"/>
        </w:rPr>
      </w:pPr>
      <w:r>
        <w:rPr>
          <w:rFonts w:ascii="Century Gothic" w:eastAsia="Calibri" w:hAnsi="Century Gothic" w:cs="Arial"/>
          <w:bCs/>
          <w:sz w:val="22"/>
          <w:szCs w:val="22"/>
        </w:rPr>
        <w:t>Existing Zoning:</w:t>
      </w:r>
      <w:r>
        <w:rPr>
          <w:rFonts w:ascii="Century Gothic" w:eastAsia="Calibri" w:hAnsi="Century Gothic" w:cs="Arial"/>
          <w:bCs/>
          <w:sz w:val="22"/>
          <w:szCs w:val="22"/>
        </w:rPr>
        <w:tab/>
        <w:t>Downtown Business District (DB)</w:t>
      </w:r>
    </w:p>
    <w:p w:rsidR="006D7D86" w:rsidRDefault="006D7D86" w:rsidP="006D7D86">
      <w:pPr>
        <w:ind w:left="2876" w:hanging="2516"/>
        <w:contextualSpacing/>
        <w:rPr>
          <w:rFonts w:ascii="Century Gothic" w:eastAsia="Calibri" w:hAnsi="Century Gothic" w:cs="Arial"/>
          <w:bCs/>
          <w:sz w:val="22"/>
          <w:szCs w:val="22"/>
        </w:rPr>
      </w:pPr>
      <w:r w:rsidRPr="00A9425F">
        <w:rPr>
          <w:rFonts w:ascii="Century Gothic" w:eastAsia="Calibri" w:hAnsi="Century Gothic" w:cs="Arial"/>
          <w:bCs/>
          <w:sz w:val="22"/>
          <w:szCs w:val="22"/>
        </w:rPr>
        <w:t xml:space="preserve">Request:               </w:t>
      </w:r>
      <w:r>
        <w:rPr>
          <w:rFonts w:ascii="Century Gothic" w:eastAsia="Calibri" w:hAnsi="Century Gothic" w:cs="Arial"/>
          <w:bCs/>
          <w:sz w:val="22"/>
          <w:szCs w:val="22"/>
        </w:rPr>
        <w:t xml:space="preserve">           T</w:t>
      </w:r>
      <w:r>
        <w:rPr>
          <w:rFonts w:ascii="Century Gothic" w:eastAsia="Calibri" w:hAnsi="Century Gothic" w:cs="Arial"/>
          <w:sz w:val="22"/>
          <w:szCs w:val="22"/>
        </w:rPr>
        <w:t xml:space="preserve">o review a proposal to change the previously approved </w:t>
      </w:r>
      <w:r>
        <w:rPr>
          <w:rFonts w:ascii="Century Gothic" w:eastAsia="Calibri" w:hAnsi="Century Gothic" w:cs="Arial"/>
          <w:bCs/>
          <w:sz w:val="22"/>
          <w:szCs w:val="22"/>
        </w:rPr>
        <w:t xml:space="preserve">plan to allow </w:t>
      </w:r>
      <w:r w:rsidRPr="00E11EA0">
        <w:rPr>
          <w:rFonts w:ascii="Century Gothic" w:eastAsia="Calibri" w:hAnsi="Century Gothic" w:cs="Arial"/>
          <w:bCs/>
          <w:sz w:val="22"/>
          <w:szCs w:val="22"/>
        </w:rPr>
        <w:t xml:space="preserve">a ground sign at corner of Depot </w:t>
      </w:r>
      <w:r>
        <w:rPr>
          <w:rFonts w:ascii="Century Gothic" w:eastAsia="Calibri" w:hAnsi="Century Gothic" w:cs="Arial"/>
          <w:bCs/>
          <w:sz w:val="22"/>
          <w:szCs w:val="22"/>
        </w:rPr>
        <w:t>Street and West Olentangy Street</w:t>
      </w:r>
      <w:r w:rsidRPr="00A9425F">
        <w:rPr>
          <w:rFonts w:ascii="Century Gothic" w:eastAsia="Calibri" w:hAnsi="Century Gothic" w:cs="Arial"/>
          <w:bCs/>
          <w:sz w:val="22"/>
          <w:szCs w:val="22"/>
        </w:rPr>
        <w:t xml:space="preserve"> </w:t>
      </w:r>
    </w:p>
    <w:p w:rsidR="00707F9E" w:rsidRDefault="00707F9E">
      <w:pPr>
        <w:spacing w:after="160" w:line="259" w:lineRule="auto"/>
        <w:rPr>
          <w:rFonts w:ascii="Century Gothic" w:hAnsi="Century Gothic"/>
          <w:b/>
          <w:bCs/>
          <w:sz w:val="22"/>
        </w:rPr>
      </w:pPr>
    </w:p>
    <w:p w:rsidR="00471130" w:rsidRPr="007F3B43" w:rsidRDefault="00471130" w:rsidP="00471130">
      <w:pPr>
        <w:rPr>
          <w:rFonts w:ascii="Century Gothic" w:hAnsi="Century Gothic" w:cstheme="minorHAnsi"/>
          <w:color w:val="000000" w:themeColor="text1"/>
          <w:sz w:val="22"/>
          <w:szCs w:val="22"/>
        </w:rPr>
      </w:pPr>
      <w:r w:rsidRPr="007F3B43">
        <w:rPr>
          <w:rFonts w:ascii="Century Gothic" w:hAnsi="Century Gothic" w:cstheme="minorHAnsi"/>
          <w:color w:val="000000" w:themeColor="text1"/>
          <w:sz w:val="22"/>
          <w:szCs w:val="22"/>
        </w:rPr>
        <w:t xml:space="preserve">Aerial Site Image: </w:t>
      </w:r>
      <w:r w:rsidRPr="007F3B43">
        <w:rPr>
          <w:rFonts w:ascii="Century Gothic" w:hAnsi="Century Gothic"/>
          <w:sz w:val="22"/>
          <w:szCs w:val="22"/>
        </w:rPr>
        <w:t>ABC</w:t>
      </w:r>
    </w:p>
    <w:p w:rsidR="00471130" w:rsidRDefault="00471130" w:rsidP="00471130">
      <w:pPr>
        <w:rPr>
          <w:rFonts w:ascii="Century Gothic" w:hAnsi="Century Gothic" w:cstheme="minorHAnsi"/>
          <w:color w:val="000000" w:themeColor="text1"/>
          <w:sz w:val="22"/>
        </w:rPr>
      </w:pPr>
    </w:p>
    <w:p w:rsidR="00471130" w:rsidRPr="00F13A08" w:rsidRDefault="00471130" w:rsidP="00471130">
      <w:pPr>
        <w:keepNext/>
        <w:keepLines/>
        <w:widowControl w:val="0"/>
        <w:outlineLvl w:val="1"/>
        <w:rPr>
          <w:rFonts w:ascii="Century Gothic" w:eastAsiaTheme="majorEastAsia" w:hAnsi="Century Gothic" w:cstheme="majorBidi"/>
          <w:color w:val="2E74B5" w:themeColor="accent1" w:themeShade="BF"/>
          <w:sz w:val="24"/>
          <w:szCs w:val="26"/>
        </w:rPr>
      </w:pPr>
      <w:r w:rsidRPr="00F13A08">
        <w:rPr>
          <w:rFonts w:ascii="Century Gothic" w:eastAsiaTheme="majorEastAsia" w:hAnsi="Century Gothic" w:cstheme="majorBidi"/>
          <w:color w:val="2E74B5" w:themeColor="accent1" w:themeShade="BF"/>
          <w:sz w:val="24"/>
          <w:szCs w:val="26"/>
        </w:rPr>
        <w:t>Project Background</w:t>
      </w:r>
    </w:p>
    <w:p w:rsidR="00471130" w:rsidRDefault="00961F0A" w:rsidP="00471130">
      <w:pPr>
        <w:rPr>
          <w:rFonts w:ascii="Century Gothic" w:hAnsi="Century Gothic" w:cstheme="minorHAnsi"/>
          <w:color w:val="000000" w:themeColor="text1"/>
          <w:sz w:val="22"/>
        </w:rPr>
      </w:pPr>
      <w:r>
        <w:rPr>
          <w:rFonts w:ascii="Century Gothic" w:hAnsi="Century Gothic" w:cstheme="minorHAnsi"/>
          <w:color w:val="000000" w:themeColor="text1"/>
          <w:sz w:val="22"/>
        </w:rPr>
        <w:t>Nocterra Brewing is almost finished with their improvements and plan on opening soon.</w:t>
      </w:r>
      <w:r w:rsidR="00611B9B">
        <w:rPr>
          <w:rFonts w:ascii="Century Gothic" w:hAnsi="Century Gothic" w:cstheme="minorHAnsi"/>
          <w:color w:val="000000" w:themeColor="text1"/>
          <w:sz w:val="22"/>
        </w:rPr>
        <w:t xml:space="preserve"> They want to reutilize the site where the old sign was located for the previous users which is located on railroad property at the corner of Depot Street and West Olentangy Street. This is technically an off premise sign. Also, because the new sign is a more permanent structure than the old sign, Staff has asked the owners for approval from CSX for the sign location.</w:t>
      </w:r>
    </w:p>
    <w:p w:rsidR="00611B9B" w:rsidRDefault="00611B9B" w:rsidP="00471130">
      <w:pPr>
        <w:rPr>
          <w:rFonts w:ascii="Century Gothic" w:hAnsi="Century Gothic" w:cstheme="minorHAnsi"/>
          <w:color w:val="000000" w:themeColor="text1"/>
          <w:sz w:val="22"/>
        </w:rPr>
      </w:pPr>
    </w:p>
    <w:p w:rsidR="00611B9B" w:rsidRDefault="00611B9B" w:rsidP="00471130">
      <w:pPr>
        <w:rPr>
          <w:rFonts w:ascii="Century Gothic" w:hAnsi="Century Gothic" w:cstheme="minorHAnsi"/>
          <w:color w:val="000000" w:themeColor="text1"/>
          <w:sz w:val="22"/>
        </w:rPr>
      </w:pPr>
      <w:r>
        <w:rPr>
          <w:rFonts w:ascii="Century Gothic" w:hAnsi="Century Gothic" w:cstheme="minorHAnsi"/>
          <w:color w:val="000000" w:themeColor="text1"/>
          <w:sz w:val="22"/>
        </w:rPr>
        <w:t>Also, the existing sign is a legal nonconforming structure, which could accept a new face with its current design. By removing the old sign and placing a new sign, technically the new sign needs to meet current code and be on the Nocterra property.</w:t>
      </w:r>
    </w:p>
    <w:p w:rsidR="00471130" w:rsidRDefault="00471130" w:rsidP="00471130">
      <w:pPr>
        <w:rPr>
          <w:rFonts w:ascii="Century Gothic" w:hAnsi="Century Gothic" w:cstheme="minorHAnsi"/>
          <w:color w:val="000000" w:themeColor="text1"/>
          <w:sz w:val="22"/>
        </w:rPr>
      </w:pPr>
    </w:p>
    <w:p w:rsidR="00471130" w:rsidRPr="00F13A08" w:rsidRDefault="00471130" w:rsidP="00471130">
      <w:pPr>
        <w:keepNext/>
        <w:keepLines/>
        <w:widowControl w:val="0"/>
        <w:outlineLvl w:val="1"/>
        <w:rPr>
          <w:rFonts w:ascii="Century Gothic" w:eastAsiaTheme="majorEastAsia" w:hAnsi="Century Gothic" w:cstheme="majorBidi"/>
          <w:color w:val="2E74B5" w:themeColor="accent1" w:themeShade="BF"/>
          <w:sz w:val="24"/>
          <w:szCs w:val="26"/>
        </w:rPr>
      </w:pPr>
      <w:r>
        <w:rPr>
          <w:rFonts w:ascii="Century Gothic" w:eastAsiaTheme="majorEastAsia" w:hAnsi="Century Gothic" w:cstheme="majorBidi"/>
          <w:color w:val="2E74B5" w:themeColor="accent1" w:themeShade="BF"/>
          <w:sz w:val="24"/>
          <w:szCs w:val="26"/>
        </w:rPr>
        <w:lastRenderedPageBreak/>
        <w:t>Proposal</w:t>
      </w:r>
      <w:r w:rsidRPr="00F13A08">
        <w:rPr>
          <w:rFonts w:ascii="Century Gothic" w:eastAsiaTheme="majorEastAsia" w:hAnsi="Century Gothic" w:cstheme="majorBidi"/>
          <w:color w:val="2E74B5" w:themeColor="accent1" w:themeShade="BF"/>
          <w:sz w:val="24"/>
          <w:szCs w:val="26"/>
        </w:rPr>
        <w:t xml:space="preserve"> Overview</w:t>
      </w:r>
    </w:p>
    <w:p w:rsidR="00471130" w:rsidRDefault="004D4D91" w:rsidP="00471130">
      <w:pPr>
        <w:rPr>
          <w:rFonts w:ascii="Century Gothic" w:hAnsi="Century Gothic" w:cstheme="minorHAnsi"/>
          <w:color w:val="000000" w:themeColor="text1"/>
          <w:sz w:val="22"/>
        </w:rPr>
      </w:pPr>
      <w:r>
        <w:rPr>
          <w:rFonts w:ascii="Century Gothic" w:hAnsi="Century Gothic" w:cstheme="minorHAnsi"/>
          <w:color w:val="000000" w:themeColor="text1"/>
          <w:sz w:val="22"/>
        </w:rPr>
        <w:t>The proposed sign is very well designed and also directs people to utilize Hall Street for eastbound traffic so they do not illegally turn left. On the opposite side, which is not reflected on the design, there should be an arrow pointing to the right.</w:t>
      </w:r>
      <w:r w:rsidR="002F3FBA">
        <w:rPr>
          <w:rFonts w:ascii="Century Gothic" w:hAnsi="Century Gothic" w:cstheme="minorHAnsi"/>
          <w:color w:val="000000" w:themeColor="text1"/>
          <w:sz w:val="22"/>
        </w:rPr>
        <w:t xml:space="preserve"> The proposal also includes a stone monument base.</w:t>
      </w:r>
    </w:p>
    <w:p w:rsidR="00471130" w:rsidRDefault="00471130" w:rsidP="00471130">
      <w:pPr>
        <w:rPr>
          <w:rFonts w:ascii="Century Gothic" w:hAnsi="Century Gothic" w:cstheme="minorHAnsi"/>
          <w:color w:val="000000" w:themeColor="text1"/>
          <w:sz w:val="22"/>
        </w:rPr>
      </w:pPr>
    </w:p>
    <w:p w:rsidR="00471130" w:rsidRDefault="00471130" w:rsidP="00471130">
      <w:pPr>
        <w:keepNext/>
        <w:keepLines/>
        <w:widowControl w:val="0"/>
        <w:outlineLvl w:val="1"/>
        <w:rPr>
          <w:rFonts w:ascii="Century Gothic" w:eastAsiaTheme="majorEastAsia" w:hAnsi="Century Gothic" w:cstheme="majorBidi"/>
          <w:color w:val="2E74B5" w:themeColor="accent1" w:themeShade="BF"/>
          <w:sz w:val="24"/>
          <w:szCs w:val="26"/>
        </w:rPr>
      </w:pPr>
      <w:r>
        <w:rPr>
          <w:rFonts w:ascii="Century Gothic" w:eastAsiaTheme="majorEastAsia" w:hAnsi="Century Gothic" w:cstheme="majorBidi"/>
          <w:color w:val="2E74B5" w:themeColor="accent1" w:themeShade="BF"/>
          <w:sz w:val="24"/>
          <w:szCs w:val="26"/>
        </w:rPr>
        <w:t>Comprehensive Plan Consistency</w:t>
      </w:r>
    </w:p>
    <w:p w:rsidR="00471130" w:rsidRDefault="002F3FBA" w:rsidP="00471130">
      <w:pPr>
        <w:rPr>
          <w:rFonts w:ascii="Century Gothic" w:hAnsi="Century Gothic" w:cstheme="minorHAnsi"/>
          <w:color w:val="000000" w:themeColor="text1"/>
          <w:sz w:val="22"/>
        </w:rPr>
      </w:pPr>
      <w:r>
        <w:rPr>
          <w:rFonts w:ascii="Century Gothic" w:hAnsi="Century Gothic" w:cstheme="minorHAnsi"/>
          <w:color w:val="000000" w:themeColor="text1"/>
          <w:sz w:val="22"/>
        </w:rPr>
        <w:t>Adding appropriate signs to a Historic District is critical for successful businesses. All signs should not look alike…rather they should convey the message for the business location and provide for a brand for that company.</w:t>
      </w:r>
    </w:p>
    <w:p w:rsidR="00471130" w:rsidRDefault="00471130" w:rsidP="00471130">
      <w:pPr>
        <w:rPr>
          <w:rFonts w:ascii="Century Gothic" w:hAnsi="Century Gothic" w:cstheme="minorHAnsi"/>
          <w:color w:val="000000" w:themeColor="text1"/>
          <w:sz w:val="22"/>
        </w:rPr>
      </w:pPr>
    </w:p>
    <w:p w:rsidR="00471130" w:rsidRPr="00F13A08" w:rsidRDefault="00471130" w:rsidP="00471130">
      <w:pPr>
        <w:keepNext/>
        <w:keepLines/>
        <w:widowControl w:val="0"/>
        <w:outlineLvl w:val="1"/>
        <w:rPr>
          <w:rFonts w:ascii="Century Gothic" w:eastAsiaTheme="majorEastAsia" w:hAnsi="Century Gothic" w:cstheme="majorBidi"/>
          <w:color w:val="2E74B5" w:themeColor="accent1" w:themeShade="BF"/>
          <w:sz w:val="24"/>
          <w:szCs w:val="26"/>
        </w:rPr>
      </w:pPr>
      <w:r w:rsidRPr="00F13A08">
        <w:rPr>
          <w:rFonts w:ascii="Century Gothic" w:eastAsiaTheme="majorEastAsia" w:hAnsi="Century Gothic" w:cstheme="majorBidi"/>
          <w:color w:val="2E74B5" w:themeColor="accent1" w:themeShade="BF"/>
          <w:sz w:val="24"/>
          <w:szCs w:val="26"/>
        </w:rPr>
        <w:t>Staff Comments</w:t>
      </w:r>
    </w:p>
    <w:p w:rsidR="00471130" w:rsidRDefault="002F3FBA" w:rsidP="00471130">
      <w:pPr>
        <w:rPr>
          <w:rFonts w:ascii="Century Gothic" w:hAnsi="Century Gothic" w:cstheme="minorHAnsi"/>
          <w:color w:val="000000" w:themeColor="text1"/>
          <w:sz w:val="22"/>
        </w:rPr>
      </w:pPr>
      <w:r>
        <w:rPr>
          <w:rFonts w:ascii="Century Gothic" w:hAnsi="Century Gothic" w:cstheme="minorHAnsi"/>
          <w:color w:val="000000" w:themeColor="text1"/>
          <w:sz w:val="22"/>
        </w:rPr>
        <w:t>A monument stone base would not have been utilized in the Historic Downtown area and is not recommended by the Architectural Guidelines. This sign will be just as successful utilizing just the 6” x 6” posts, which will make it be more consistent with the Guidelines. Also, for the westbound side of the sign, which is not reflected on the design, there should be an arrow pointing to the right rather than the statement about Hall Street.</w:t>
      </w:r>
    </w:p>
    <w:p w:rsidR="00471130" w:rsidRDefault="00471130" w:rsidP="00471130">
      <w:pPr>
        <w:rPr>
          <w:rFonts w:ascii="Century Gothic" w:hAnsi="Century Gothic" w:cstheme="minorHAnsi"/>
          <w:color w:val="000000" w:themeColor="text1"/>
          <w:sz w:val="22"/>
        </w:rPr>
      </w:pPr>
    </w:p>
    <w:p w:rsidR="00471130" w:rsidRPr="00F13A08" w:rsidRDefault="00471130" w:rsidP="00471130">
      <w:pPr>
        <w:keepNext/>
        <w:keepLines/>
        <w:widowControl w:val="0"/>
        <w:outlineLvl w:val="1"/>
        <w:rPr>
          <w:rFonts w:ascii="Century Gothic" w:eastAsiaTheme="majorEastAsia" w:hAnsi="Century Gothic" w:cstheme="majorBidi"/>
          <w:color w:val="2E74B5" w:themeColor="accent1" w:themeShade="BF"/>
          <w:sz w:val="24"/>
          <w:szCs w:val="26"/>
        </w:rPr>
      </w:pPr>
      <w:r>
        <w:rPr>
          <w:rFonts w:ascii="Century Gothic" w:eastAsiaTheme="majorEastAsia" w:hAnsi="Century Gothic" w:cstheme="majorBidi"/>
          <w:color w:val="2E74B5" w:themeColor="accent1" w:themeShade="BF"/>
          <w:sz w:val="24"/>
          <w:szCs w:val="26"/>
        </w:rPr>
        <w:t>Staff Recommendation</w:t>
      </w:r>
    </w:p>
    <w:p w:rsidR="00471130" w:rsidRDefault="002F3FBA" w:rsidP="00471130">
      <w:pPr>
        <w:rPr>
          <w:rFonts w:ascii="Century Gothic" w:hAnsi="Century Gothic" w:cstheme="minorHAnsi"/>
          <w:color w:val="000000" w:themeColor="text1"/>
          <w:sz w:val="22"/>
        </w:rPr>
      </w:pPr>
      <w:r>
        <w:rPr>
          <w:rFonts w:ascii="Century Gothic" w:hAnsi="Century Gothic" w:cstheme="minorHAnsi"/>
          <w:color w:val="000000" w:themeColor="text1"/>
          <w:sz w:val="22"/>
        </w:rPr>
        <w:t>Staff recommends approval of the sign for Nocterra Brewing with the following conditions:</w:t>
      </w:r>
    </w:p>
    <w:p w:rsidR="002F3FBA" w:rsidRDefault="002F3FBA" w:rsidP="002F3FBA">
      <w:pPr>
        <w:pStyle w:val="ListParagraph"/>
        <w:numPr>
          <w:ilvl w:val="0"/>
          <w:numId w:val="29"/>
        </w:numPr>
        <w:rPr>
          <w:rFonts w:ascii="Century Gothic" w:hAnsi="Century Gothic" w:cstheme="minorHAnsi"/>
          <w:color w:val="000000" w:themeColor="text1"/>
          <w:sz w:val="22"/>
        </w:rPr>
      </w:pPr>
      <w:r>
        <w:rPr>
          <w:rFonts w:ascii="Century Gothic" w:hAnsi="Century Gothic" w:cstheme="minorHAnsi"/>
          <w:color w:val="000000" w:themeColor="text1"/>
          <w:sz w:val="22"/>
        </w:rPr>
        <w:t>That the existing overgrown shrubbery at the current sign location be trimmed back or removed and new planting area be accomplished.</w:t>
      </w:r>
    </w:p>
    <w:p w:rsidR="002F3FBA" w:rsidRDefault="002F3FBA" w:rsidP="002F3FBA">
      <w:pPr>
        <w:pStyle w:val="ListParagraph"/>
        <w:numPr>
          <w:ilvl w:val="0"/>
          <w:numId w:val="29"/>
        </w:numPr>
        <w:rPr>
          <w:rFonts w:ascii="Century Gothic" w:hAnsi="Century Gothic" w:cstheme="minorHAnsi"/>
          <w:color w:val="000000" w:themeColor="text1"/>
          <w:sz w:val="22"/>
        </w:rPr>
      </w:pPr>
      <w:r>
        <w:rPr>
          <w:rFonts w:ascii="Century Gothic" w:hAnsi="Century Gothic" w:cstheme="minorHAnsi"/>
          <w:color w:val="000000" w:themeColor="text1"/>
          <w:sz w:val="22"/>
        </w:rPr>
        <w:t>That the sign only utilize the 6” x 6” posts and not the stone monument base.</w:t>
      </w:r>
    </w:p>
    <w:p w:rsidR="002F3FBA" w:rsidRDefault="002F3FBA" w:rsidP="002F3FBA">
      <w:pPr>
        <w:pStyle w:val="ListParagraph"/>
        <w:numPr>
          <w:ilvl w:val="0"/>
          <w:numId w:val="29"/>
        </w:numPr>
        <w:rPr>
          <w:rFonts w:ascii="Century Gothic" w:hAnsi="Century Gothic" w:cstheme="minorHAnsi"/>
          <w:color w:val="000000" w:themeColor="text1"/>
          <w:sz w:val="22"/>
        </w:rPr>
      </w:pPr>
      <w:r>
        <w:rPr>
          <w:rFonts w:ascii="Century Gothic" w:hAnsi="Century Gothic" w:cstheme="minorHAnsi"/>
          <w:color w:val="000000" w:themeColor="text1"/>
          <w:sz w:val="22"/>
        </w:rPr>
        <w:t>That the westbound side of the sign has an arrow pointing to the right.</w:t>
      </w:r>
    </w:p>
    <w:p w:rsidR="002F3FBA" w:rsidRDefault="008A5125" w:rsidP="002F3FBA">
      <w:pPr>
        <w:pStyle w:val="ListParagraph"/>
        <w:numPr>
          <w:ilvl w:val="0"/>
          <w:numId w:val="29"/>
        </w:numPr>
        <w:rPr>
          <w:rFonts w:ascii="Century Gothic" w:hAnsi="Century Gothic" w:cstheme="minorHAnsi"/>
          <w:color w:val="000000" w:themeColor="text1"/>
          <w:sz w:val="22"/>
        </w:rPr>
      </w:pPr>
      <w:r>
        <w:rPr>
          <w:rFonts w:ascii="Century Gothic" w:hAnsi="Century Gothic" w:cstheme="minorHAnsi"/>
          <w:color w:val="000000" w:themeColor="text1"/>
          <w:sz w:val="22"/>
        </w:rPr>
        <w:t>That the applicant seek to achieve approval by CSX for the sign location.</w:t>
      </w:r>
    </w:p>
    <w:p w:rsidR="008A5125" w:rsidRDefault="008A5125" w:rsidP="008A5125">
      <w:pPr>
        <w:rPr>
          <w:rFonts w:ascii="Century Gothic" w:hAnsi="Century Gothic" w:cstheme="minorHAnsi"/>
          <w:color w:val="000000" w:themeColor="text1"/>
          <w:sz w:val="22"/>
        </w:rPr>
      </w:pPr>
    </w:p>
    <w:p w:rsidR="008A5125" w:rsidRPr="008A5125" w:rsidRDefault="008A5125" w:rsidP="008A5125">
      <w:pPr>
        <w:rPr>
          <w:rFonts w:ascii="Century Gothic" w:hAnsi="Century Gothic" w:cstheme="minorHAnsi"/>
          <w:color w:val="000000" w:themeColor="text1"/>
          <w:sz w:val="22"/>
        </w:rPr>
      </w:pPr>
    </w:p>
    <w:p w:rsidR="00471130" w:rsidRDefault="00471130">
      <w:pPr>
        <w:spacing w:after="160" w:line="259" w:lineRule="auto"/>
        <w:rPr>
          <w:rFonts w:ascii="Century Gothic" w:hAnsi="Century Gothic"/>
          <w:b/>
          <w:bCs/>
          <w:sz w:val="22"/>
        </w:rPr>
      </w:pPr>
    </w:p>
    <w:sectPr w:rsidR="00471130" w:rsidSect="004A3B0F">
      <w:footerReference w:type="defaul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2BAA" w:rsidRDefault="00EF2BAA" w:rsidP="008B4A1B">
      <w:r>
        <w:separator/>
      </w:r>
    </w:p>
  </w:endnote>
  <w:endnote w:type="continuationSeparator" w:id="0">
    <w:p w:rsidR="00EF2BAA" w:rsidRDefault="00EF2BAA" w:rsidP="008B4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165003"/>
      <w:docPartObj>
        <w:docPartGallery w:val="Page Numbers (Bottom of Page)"/>
        <w:docPartUnique/>
      </w:docPartObj>
    </w:sdtPr>
    <w:sdtEndPr/>
    <w:sdtContent>
      <w:sdt>
        <w:sdtPr>
          <w:id w:val="1728636285"/>
          <w:docPartObj>
            <w:docPartGallery w:val="Page Numbers (Top of Page)"/>
            <w:docPartUnique/>
          </w:docPartObj>
        </w:sdtPr>
        <w:sdtEndPr/>
        <w:sdtContent>
          <w:p w:rsidR="00EF2BAA" w:rsidRDefault="00EF2BAA" w:rsidP="00AE2A70">
            <w:pPr>
              <w:pStyle w:val="Footer"/>
              <w:jc w:val="center"/>
            </w:pPr>
          </w:p>
          <w:p w:rsidR="00EF2BAA" w:rsidRPr="00AE2A70" w:rsidRDefault="00EF2BAA" w:rsidP="00AE2A70">
            <w:pPr>
              <w:pStyle w:val="Footer"/>
              <w:jc w:val="center"/>
            </w:pPr>
            <w:r w:rsidRPr="00235792">
              <w:rPr>
                <w:rFonts w:ascii="Century Gothic" w:hAnsi="Century Gothic"/>
              </w:rPr>
              <w:t xml:space="preserve">Page </w:t>
            </w:r>
            <w:r w:rsidRPr="00235792">
              <w:rPr>
                <w:rFonts w:ascii="Century Gothic" w:hAnsi="Century Gothic"/>
                <w:bCs/>
                <w:sz w:val="24"/>
                <w:szCs w:val="24"/>
              </w:rPr>
              <w:fldChar w:fldCharType="begin"/>
            </w:r>
            <w:r w:rsidRPr="00235792">
              <w:rPr>
                <w:rFonts w:ascii="Century Gothic" w:hAnsi="Century Gothic"/>
                <w:bCs/>
              </w:rPr>
              <w:instrText xml:space="preserve"> PAGE </w:instrText>
            </w:r>
            <w:r w:rsidRPr="00235792">
              <w:rPr>
                <w:rFonts w:ascii="Century Gothic" w:hAnsi="Century Gothic"/>
                <w:bCs/>
                <w:sz w:val="24"/>
                <w:szCs w:val="24"/>
              </w:rPr>
              <w:fldChar w:fldCharType="separate"/>
            </w:r>
            <w:r w:rsidR="009F3421">
              <w:rPr>
                <w:rFonts w:ascii="Century Gothic" w:hAnsi="Century Gothic"/>
                <w:bCs/>
                <w:noProof/>
              </w:rPr>
              <w:t>1</w:t>
            </w:r>
            <w:r w:rsidRPr="00235792">
              <w:rPr>
                <w:rFonts w:ascii="Century Gothic" w:hAnsi="Century Gothic"/>
                <w:bCs/>
                <w:sz w:val="24"/>
                <w:szCs w:val="24"/>
              </w:rPr>
              <w:fldChar w:fldCharType="end"/>
            </w:r>
            <w:r w:rsidRPr="00235792">
              <w:rPr>
                <w:rFonts w:ascii="Century Gothic" w:hAnsi="Century Gothic"/>
              </w:rPr>
              <w:t xml:space="preserve"> of </w:t>
            </w:r>
            <w:r w:rsidRPr="00235792">
              <w:rPr>
                <w:rFonts w:ascii="Century Gothic" w:hAnsi="Century Gothic"/>
                <w:bCs/>
                <w:sz w:val="24"/>
                <w:szCs w:val="24"/>
              </w:rPr>
              <w:fldChar w:fldCharType="begin"/>
            </w:r>
            <w:r w:rsidRPr="00235792">
              <w:rPr>
                <w:rFonts w:ascii="Century Gothic" w:hAnsi="Century Gothic"/>
                <w:bCs/>
              </w:rPr>
              <w:instrText xml:space="preserve"> NUMPAGES  </w:instrText>
            </w:r>
            <w:r w:rsidRPr="00235792">
              <w:rPr>
                <w:rFonts w:ascii="Century Gothic" w:hAnsi="Century Gothic"/>
                <w:bCs/>
                <w:sz w:val="24"/>
                <w:szCs w:val="24"/>
              </w:rPr>
              <w:fldChar w:fldCharType="separate"/>
            </w:r>
            <w:r w:rsidR="009F3421">
              <w:rPr>
                <w:rFonts w:ascii="Century Gothic" w:hAnsi="Century Gothic"/>
                <w:bCs/>
                <w:noProof/>
              </w:rPr>
              <w:t>27</w:t>
            </w:r>
            <w:r w:rsidRPr="00235792">
              <w:rPr>
                <w:rFonts w:ascii="Century Gothic" w:hAnsi="Century Gothic"/>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2BAA" w:rsidRDefault="00EF2BAA" w:rsidP="008B4A1B">
      <w:r>
        <w:separator/>
      </w:r>
    </w:p>
  </w:footnote>
  <w:footnote w:type="continuationSeparator" w:id="0">
    <w:p w:rsidR="00EF2BAA" w:rsidRDefault="00EF2BAA" w:rsidP="008B4A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5C3B5F"/>
    <w:multiLevelType w:val="hybridMultilevel"/>
    <w:tmpl w:val="3E5245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BD0862"/>
    <w:multiLevelType w:val="hybridMultilevel"/>
    <w:tmpl w:val="41222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2C3E30"/>
    <w:multiLevelType w:val="hybridMultilevel"/>
    <w:tmpl w:val="14FEC7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524B57"/>
    <w:multiLevelType w:val="hybridMultilevel"/>
    <w:tmpl w:val="26EA609C"/>
    <w:lvl w:ilvl="0" w:tplc="E612CCD2">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5A750C"/>
    <w:multiLevelType w:val="hybridMultilevel"/>
    <w:tmpl w:val="68AAAB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0A4069"/>
    <w:multiLevelType w:val="hybridMultilevel"/>
    <w:tmpl w:val="7E16B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A530B9"/>
    <w:multiLevelType w:val="hybridMultilevel"/>
    <w:tmpl w:val="B40CB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402CFF"/>
    <w:multiLevelType w:val="hybridMultilevel"/>
    <w:tmpl w:val="22BA880E"/>
    <w:lvl w:ilvl="0" w:tplc="ACA4C006">
      <w:start w:val="1"/>
      <w:numFmt w:val="decimal"/>
      <w:lvlText w:val="(%1)"/>
      <w:lvlJc w:val="left"/>
      <w:pPr>
        <w:ind w:left="650" w:hanging="59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2A5E1D85"/>
    <w:multiLevelType w:val="hybridMultilevel"/>
    <w:tmpl w:val="370C3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4A2A55"/>
    <w:multiLevelType w:val="hybridMultilevel"/>
    <w:tmpl w:val="73ECB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632B9C"/>
    <w:multiLevelType w:val="hybridMultilevel"/>
    <w:tmpl w:val="EC589830"/>
    <w:lvl w:ilvl="0" w:tplc="E774D78E">
      <w:start w:val="1"/>
      <w:numFmt w:val="decimal"/>
      <w:lvlText w:val="(%1)"/>
      <w:lvlJc w:val="left"/>
      <w:pPr>
        <w:ind w:left="1640" w:hanging="47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 w15:restartNumberingAfterBreak="0">
    <w:nsid w:val="2F853A3E"/>
    <w:multiLevelType w:val="hybridMultilevel"/>
    <w:tmpl w:val="68EE066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71451F"/>
    <w:multiLevelType w:val="hybridMultilevel"/>
    <w:tmpl w:val="FACC31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8F6BAD"/>
    <w:multiLevelType w:val="hybridMultilevel"/>
    <w:tmpl w:val="41222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02451B"/>
    <w:multiLevelType w:val="hybridMultilevel"/>
    <w:tmpl w:val="E18EC10A"/>
    <w:lvl w:ilvl="0" w:tplc="566E41E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0535CC"/>
    <w:multiLevelType w:val="hybridMultilevel"/>
    <w:tmpl w:val="68AAAB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0A7266"/>
    <w:multiLevelType w:val="hybridMultilevel"/>
    <w:tmpl w:val="07325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AE6377"/>
    <w:multiLevelType w:val="hybridMultilevel"/>
    <w:tmpl w:val="59685FCC"/>
    <w:lvl w:ilvl="0" w:tplc="0409000F">
      <w:start w:val="1"/>
      <w:numFmt w:val="decimal"/>
      <w:lvlText w:val="%1."/>
      <w:lvlJc w:val="left"/>
      <w:pPr>
        <w:ind w:left="720" w:hanging="360"/>
      </w:pPr>
    </w:lvl>
    <w:lvl w:ilvl="1" w:tplc="B62AD980">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AA5CED"/>
    <w:multiLevelType w:val="hybridMultilevel"/>
    <w:tmpl w:val="1DE40A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D703AE"/>
    <w:multiLevelType w:val="hybridMultilevel"/>
    <w:tmpl w:val="41222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683C28"/>
    <w:multiLevelType w:val="hybridMultilevel"/>
    <w:tmpl w:val="1DE40A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C12D53"/>
    <w:multiLevelType w:val="hybridMultilevel"/>
    <w:tmpl w:val="370C3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3C53F9"/>
    <w:multiLevelType w:val="hybridMultilevel"/>
    <w:tmpl w:val="68AAAB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320947"/>
    <w:multiLevelType w:val="hybridMultilevel"/>
    <w:tmpl w:val="4D10A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490BD1"/>
    <w:multiLevelType w:val="hybridMultilevel"/>
    <w:tmpl w:val="22BA880E"/>
    <w:lvl w:ilvl="0" w:tplc="ACA4C006">
      <w:start w:val="1"/>
      <w:numFmt w:val="decimal"/>
      <w:lvlText w:val="(%1)"/>
      <w:lvlJc w:val="left"/>
      <w:pPr>
        <w:ind w:left="650" w:hanging="59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5" w15:restartNumberingAfterBreak="0">
    <w:nsid w:val="6920373A"/>
    <w:multiLevelType w:val="hybridMultilevel"/>
    <w:tmpl w:val="48344664"/>
    <w:lvl w:ilvl="0" w:tplc="815AEF18">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93F6795"/>
    <w:multiLevelType w:val="hybridMultilevel"/>
    <w:tmpl w:val="370C3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0613F9"/>
    <w:multiLevelType w:val="hybridMultilevel"/>
    <w:tmpl w:val="F52408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0D4CA1"/>
    <w:multiLevelType w:val="hybridMultilevel"/>
    <w:tmpl w:val="012C51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EA30A0"/>
    <w:multiLevelType w:val="hybridMultilevel"/>
    <w:tmpl w:val="59685FCC"/>
    <w:lvl w:ilvl="0" w:tplc="0409000F">
      <w:start w:val="1"/>
      <w:numFmt w:val="decimal"/>
      <w:lvlText w:val="%1."/>
      <w:lvlJc w:val="left"/>
      <w:pPr>
        <w:ind w:left="720" w:hanging="360"/>
      </w:pPr>
    </w:lvl>
    <w:lvl w:ilvl="1" w:tplc="B62AD980">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C61365"/>
    <w:multiLevelType w:val="hybridMultilevel"/>
    <w:tmpl w:val="94203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B303ED"/>
    <w:multiLevelType w:val="hybridMultilevel"/>
    <w:tmpl w:val="A76C4A58"/>
    <w:lvl w:ilvl="0" w:tplc="BBA2D304">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CC7DD6"/>
    <w:multiLevelType w:val="hybridMultilevel"/>
    <w:tmpl w:val="923A2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5"/>
  </w:num>
  <w:num w:numId="3">
    <w:abstractNumId w:val="29"/>
  </w:num>
  <w:num w:numId="4">
    <w:abstractNumId w:val="8"/>
  </w:num>
  <w:num w:numId="5">
    <w:abstractNumId w:val="26"/>
  </w:num>
  <w:num w:numId="6">
    <w:abstractNumId w:val="6"/>
  </w:num>
  <w:num w:numId="7">
    <w:abstractNumId w:val="21"/>
  </w:num>
  <w:num w:numId="8">
    <w:abstractNumId w:val="17"/>
  </w:num>
  <w:num w:numId="9">
    <w:abstractNumId w:val="30"/>
  </w:num>
  <w:num w:numId="10">
    <w:abstractNumId w:val="23"/>
  </w:num>
  <w:num w:numId="11">
    <w:abstractNumId w:val="9"/>
  </w:num>
  <w:num w:numId="12">
    <w:abstractNumId w:val="5"/>
  </w:num>
  <w:num w:numId="13">
    <w:abstractNumId w:val="14"/>
  </w:num>
  <w:num w:numId="14">
    <w:abstractNumId w:val="3"/>
  </w:num>
  <w:num w:numId="15">
    <w:abstractNumId w:val="31"/>
  </w:num>
  <w:num w:numId="16">
    <w:abstractNumId w:val="16"/>
  </w:num>
  <w:num w:numId="17">
    <w:abstractNumId w:val="10"/>
  </w:num>
  <w:num w:numId="18">
    <w:abstractNumId w:val="28"/>
  </w:num>
  <w:num w:numId="19">
    <w:abstractNumId w:val="2"/>
  </w:num>
  <w:num w:numId="20">
    <w:abstractNumId w:val="20"/>
  </w:num>
  <w:num w:numId="21">
    <w:abstractNumId w:val="32"/>
  </w:num>
  <w:num w:numId="22">
    <w:abstractNumId w:val="11"/>
  </w:num>
  <w:num w:numId="23">
    <w:abstractNumId w:val="4"/>
  </w:num>
  <w:num w:numId="24">
    <w:abstractNumId w:val="13"/>
  </w:num>
  <w:num w:numId="25">
    <w:abstractNumId w:val="22"/>
  </w:num>
  <w:num w:numId="26">
    <w:abstractNumId w:val="19"/>
  </w:num>
  <w:num w:numId="27">
    <w:abstractNumId w:val="1"/>
  </w:num>
  <w:num w:numId="28">
    <w:abstractNumId w:val="15"/>
  </w:num>
  <w:num w:numId="29">
    <w:abstractNumId w:val="12"/>
  </w:num>
  <w:num w:numId="30">
    <w:abstractNumId w:val="0"/>
  </w:num>
  <w:num w:numId="31">
    <w:abstractNumId w:val="7"/>
  </w:num>
  <w:num w:numId="32">
    <w:abstractNumId w:val="18"/>
  </w:num>
  <w:num w:numId="33">
    <w:abstractNumId w:val="2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E73"/>
    <w:rsid w:val="000007E6"/>
    <w:rsid w:val="00000BBF"/>
    <w:rsid w:val="00001424"/>
    <w:rsid w:val="00001594"/>
    <w:rsid w:val="000019D5"/>
    <w:rsid w:val="00001EF0"/>
    <w:rsid w:val="000029E1"/>
    <w:rsid w:val="00002E56"/>
    <w:rsid w:val="00003BF7"/>
    <w:rsid w:val="00003C3D"/>
    <w:rsid w:val="00003E4E"/>
    <w:rsid w:val="0000471C"/>
    <w:rsid w:val="000047B8"/>
    <w:rsid w:val="00004A71"/>
    <w:rsid w:val="00004DF7"/>
    <w:rsid w:val="00005D01"/>
    <w:rsid w:val="0000600C"/>
    <w:rsid w:val="000061F6"/>
    <w:rsid w:val="00007DB7"/>
    <w:rsid w:val="000108C7"/>
    <w:rsid w:val="00010980"/>
    <w:rsid w:val="00010B57"/>
    <w:rsid w:val="00010CDF"/>
    <w:rsid w:val="00011198"/>
    <w:rsid w:val="0001134B"/>
    <w:rsid w:val="000114F9"/>
    <w:rsid w:val="00011529"/>
    <w:rsid w:val="00012756"/>
    <w:rsid w:val="00012BD6"/>
    <w:rsid w:val="000131F3"/>
    <w:rsid w:val="0001326A"/>
    <w:rsid w:val="00013BBF"/>
    <w:rsid w:val="00013F4A"/>
    <w:rsid w:val="0001400C"/>
    <w:rsid w:val="0001404C"/>
    <w:rsid w:val="00014168"/>
    <w:rsid w:val="0001544D"/>
    <w:rsid w:val="0001553C"/>
    <w:rsid w:val="00015561"/>
    <w:rsid w:val="00015A63"/>
    <w:rsid w:val="00017478"/>
    <w:rsid w:val="00017640"/>
    <w:rsid w:val="000177A9"/>
    <w:rsid w:val="00020830"/>
    <w:rsid w:val="00020D9D"/>
    <w:rsid w:val="0002108E"/>
    <w:rsid w:val="000214DA"/>
    <w:rsid w:val="00021682"/>
    <w:rsid w:val="000221ED"/>
    <w:rsid w:val="000223DA"/>
    <w:rsid w:val="0002257D"/>
    <w:rsid w:val="000226EC"/>
    <w:rsid w:val="00023307"/>
    <w:rsid w:val="00023854"/>
    <w:rsid w:val="0002389D"/>
    <w:rsid w:val="0002432C"/>
    <w:rsid w:val="000244AE"/>
    <w:rsid w:val="00024752"/>
    <w:rsid w:val="000257C7"/>
    <w:rsid w:val="0002595C"/>
    <w:rsid w:val="00025C7D"/>
    <w:rsid w:val="00025D3C"/>
    <w:rsid w:val="000262EA"/>
    <w:rsid w:val="00026FEC"/>
    <w:rsid w:val="00026FF6"/>
    <w:rsid w:val="000274FE"/>
    <w:rsid w:val="000302E0"/>
    <w:rsid w:val="00030804"/>
    <w:rsid w:val="0003089E"/>
    <w:rsid w:val="00032007"/>
    <w:rsid w:val="000321DA"/>
    <w:rsid w:val="00032755"/>
    <w:rsid w:val="00033693"/>
    <w:rsid w:val="00033F66"/>
    <w:rsid w:val="00035964"/>
    <w:rsid w:val="0003600A"/>
    <w:rsid w:val="000376AA"/>
    <w:rsid w:val="0003799E"/>
    <w:rsid w:val="00037A6F"/>
    <w:rsid w:val="00040652"/>
    <w:rsid w:val="000408BF"/>
    <w:rsid w:val="00040F86"/>
    <w:rsid w:val="000412B1"/>
    <w:rsid w:val="000415E4"/>
    <w:rsid w:val="0004192C"/>
    <w:rsid w:val="00041A0F"/>
    <w:rsid w:val="00041F10"/>
    <w:rsid w:val="00042A09"/>
    <w:rsid w:val="00042CA1"/>
    <w:rsid w:val="00044D4B"/>
    <w:rsid w:val="00044F20"/>
    <w:rsid w:val="00045B81"/>
    <w:rsid w:val="00046595"/>
    <w:rsid w:val="00046781"/>
    <w:rsid w:val="00046B86"/>
    <w:rsid w:val="000470BD"/>
    <w:rsid w:val="00047FDC"/>
    <w:rsid w:val="0005091B"/>
    <w:rsid w:val="00050A69"/>
    <w:rsid w:val="000513FB"/>
    <w:rsid w:val="00051E7A"/>
    <w:rsid w:val="00052DCF"/>
    <w:rsid w:val="0005310A"/>
    <w:rsid w:val="00053DEB"/>
    <w:rsid w:val="00054A03"/>
    <w:rsid w:val="000552F2"/>
    <w:rsid w:val="00056EA9"/>
    <w:rsid w:val="00057808"/>
    <w:rsid w:val="00057B0D"/>
    <w:rsid w:val="00060B50"/>
    <w:rsid w:val="00060F5A"/>
    <w:rsid w:val="00060F82"/>
    <w:rsid w:val="00061C40"/>
    <w:rsid w:val="000621F3"/>
    <w:rsid w:val="00062333"/>
    <w:rsid w:val="000623D9"/>
    <w:rsid w:val="000625D9"/>
    <w:rsid w:val="00062F83"/>
    <w:rsid w:val="00063568"/>
    <w:rsid w:val="0006439F"/>
    <w:rsid w:val="000647FE"/>
    <w:rsid w:val="00065DE4"/>
    <w:rsid w:val="00065DF9"/>
    <w:rsid w:val="00065E08"/>
    <w:rsid w:val="00065FF9"/>
    <w:rsid w:val="000663D6"/>
    <w:rsid w:val="000666A6"/>
    <w:rsid w:val="00067557"/>
    <w:rsid w:val="0006799D"/>
    <w:rsid w:val="00067D89"/>
    <w:rsid w:val="00070430"/>
    <w:rsid w:val="00070BE2"/>
    <w:rsid w:val="000716DB"/>
    <w:rsid w:val="000728E3"/>
    <w:rsid w:val="0007301A"/>
    <w:rsid w:val="0007346D"/>
    <w:rsid w:val="000737CA"/>
    <w:rsid w:val="00073A31"/>
    <w:rsid w:val="00074563"/>
    <w:rsid w:val="0007471B"/>
    <w:rsid w:val="00075262"/>
    <w:rsid w:val="00075509"/>
    <w:rsid w:val="0007594E"/>
    <w:rsid w:val="00075DB5"/>
    <w:rsid w:val="00076CD7"/>
    <w:rsid w:val="00076CF0"/>
    <w:rsid w:val="000776C1"/>
    <w:rsid w:val="00077E9D"/>
    <w:rsid w:val="00077FA7"/>
    <w:rsid w:val="00080CD0"/>
    <w:rsid w:val="00081002"/>
    <w:rsid w:val="000816EE"/>
    <w:rsid w:val="00081D35"/>
    <w:rsid w:val="000823A8"/>
    <w:rsid w:val="000826AB"/>
    <w:rsid w:val="00082FFA"/>
    <w:rsid w:val="00083370"/>
    <w:rsid w:val="00083529"/>
    <w:rsid w:val="00083569"/>
    <w:rsid w:val="00083885"/>
    <w:rsid w:val="00083D3E"/>
    <w:rsid w:val="00083E6D"/>
    <w:rsid w:val="0008400A"/>
    <w:rsid w:val="00084817"/>
    <w:rsid w:val="00084945"/>
    <w:rsid w:val="00085604"/>
    <w:rsid w:val="00085F3C"/>
    <w:rsid w:val="00086AF2"/>
    <w:rsid w:val="00087E4F"/>
    <w:rsid w:val="000903B4"/>
    <w:rsid w:val="000908D8"/>
    <w:rsid w:val="00090E92"/>
    <w:rsid w:val="0009245D"/>
    <w:rsid w:val="00092A19"/>
    <w:rsid w:val="00092EFC"/>
    <w:rsid w:val="0009328A"/>
    <w:rsid w:val="00093302"/>
    <w:rsid w:val="0009335E"/>
    <w:rsid w:val="0009345E"/>
    <w:rsid w:val="00093958"/>
    <w:rsid w:val="00094AE0"/>
    <w:rsid w:val="00094B3A"/>
    <w:rsid w:val="00094C9A"/>
    <w:rsid w:val="00095EB2"/>
    <w:rsid w:val="00096B18"/>
    <w:rsid w:val="00096B38"/>
    <w:rsid w:val="00096E71"/>
    <w:rsid w:val="00097068"/>
    <w:rsid w:val="0009755D"/>
    <w:rsid w:val="00097AD8"/>
    <w:rsid w:val="000A03FC"/>
    <w:rsid w:val="000A0B5D"/>
    <w:rsid w:val="000A13BC"/>
    <w:rsid w:val="000A25E3"/>
    <w:rsid w:val="000A2618"/>
    <w:rsid w:val="000A2BDF"/>
    <w:rsid w:val="000A46FF"/>
    <w:rsid w:val="000A48E1"/>
    <w:rsid w:val="000A4B9C"/>
    <w:rsid w:val="000A4F37"/>
    <w:rsid w:val="000A5957"/>
    <w:rsid w:val="000A5B0E"/>
    <w:rsid w:val="000A77BC"/>
    <w:rsid w:val="000B0821"/>
    <w:rsid w:val="000B0921"/>
    <w:rsid w:val="000B0E44"/>
    <w:rsid w:val="000B17B4"/>
    <w:rsid w:val="000B1D37"/>
    <w:rsid w:val="000B25C3"/>
    <w:rsid w:val="000B2C37"/>
    <w:rsid w:val="000B2ECA"/>
    <w:rsid w:val="000B3584"/>
    <w:rsid w:val="000B3B42"/>
    <w:rsid w:val="000B3D6F"/>
    <w:rsid w:val="000B4213"/>
    <w:rsid w:val="000B4C32"/>
    <w:rsid w:val="000B664F"/>
    <w:rsid w:val="000B6EF1"/>
    <w:rsid w:val="000B73B4"/>
    <w:rsid w:val="000B798C"/>
    <w:rsid w:val="000C014A"/>
    <w:rsid w:val="000C05BB"/>
    <w:rsid w:val="000C18DE"/>
    <w:rsid w:val="000C18F7"/>
    <w:rsid w:val="000C1DA6"/>
    <w:rsid w:val="000C2988"/>
    <w:rsid w:val="000C2D9F"/>
    <w:rsid w:val="000C33A1"/>
    <w:rsid w:val="000C3753"/>
    <w:rsid w:val="000C58A9"/>
    <w:rsid w:val="000C5D22"/>
    <w:rsid w:val="000C69CD"/>
    <w:rsid w:val="000D027B"/>
    <w:rsid w:val="000D0842"/>
    <w:rsid w:val="000D13D1"/>
    <w:rsid w:val="000D1B3F"/>
    <w:rsid w:val="000D1DB1"/>
    <w:rsid w:val="000D2B17"/>
    <w:rsid w:val="000D2C4F"/>
    <w:rsid w:val="000D398F"/>
    <w:rsid w:val="000D3B98"/>
    <w:rsid w:val="000D3BC6"/>
    <w:rsid w:val="000D40AF"/>
    <w:rsid w:val="000D45ED"/>
    <w:rsid w:val="000D4A0E"/>
    <w:rsid w:val="000D5B70"/>
    <w:rsid w:val="000D5CD5"/>
    <w:rsid w:val="000D5D65"/>
    <w:rsid w:val="000D5EA7"/>
    <w:rsid w:val="000D65E6"/>
    <w:rsid w:val="000D6F73"/>
    <w:rsid w:val="000D760F"/>
    <w:rsid w:val="000D7D69"/>
    <w:rsid w:val="000E0045"/>
    <w:rsid w:val="000E15B1"/>
    <w:rsid w:val="000E1F90"/>
    <w:rsid w:val="000E205B"/>
    <w:rsid w:val="000E25F9"/>
    <w:rsid w:val="000E2F5C"/>
    <w:rsid w:val="000E3B77"/>
    <w:rsid w:val="000E458B"/>
    <w:rsid w:val="000E46FD"/>
    <w:rsid w:val="000E51AF"/>
    <w:rsid w:val="000E5D23"/>
    <w:rsid w:val="000E5E94"/>
    <w:rsid w:val="000E5F60"/>
    <w:rsid w:val="000E6FEC"/>
    <w:rsid w:val="000F045E"/>
    <w:rsid w:val="000F047E"/>
    <w:rsid w:val="000F11B7"/>
    <w:rsid w:val="000F312E"/>
    <w:rsid w:val="000F3188"/>
    <w:rsid w:val="000F3EE9"/>
    <w:rsid w:val="000F41DE"/>
    <w:rsid w:val="000F429A"/>
    <w:rsid w:val="000F478F"/>
    <w:rsid w:val="000F50BE"/>
    <w:rsid w:val="000F5E8D"/>
    <w:rsid w:val="000F6432"/>
    <w:rsid w:val="000F6879"/>
    <w:rsid w:val="000F6E26"/>
    <w:rsid w:val="000F7380"/>
    <w:rsid w:val="000F756C"/>
    <w:rsid w:val="000F7734"/>
    <w:rsid w:val="000F78CB"/>
    <w:rsid w:val="000F7F9B"/>
    <w:rsid w:val="00100727"/>
    <w:rsid w:val="001014CB"/>
    <w:rsid w:val="00101B5E"/>
    <w:rsid w:val="00102610"/>
    <w:rsid w:val="00102DFC"/>
    <w:rsid w:val="00102F20"/>
    <w:rsid w:val="00103152"/>
    <w:rsid w:val="00104540"/>
    <w:rsid w:val="00104BFB"/>
    <w:rsid w:val="001062A5"/>
    <w:rsid w:val="00106841"/>
    <w:rsid w:val="00107219"/>
    <w:rsid w:val="001078D6"/>
    <w:rsid w:val="00107E99"/>
    <w:rsid w:val="00107FA6"/>
    <w:rsid w:val="001119AC"/>
    <w:rsid w:val="001120E3"/>
    <w:rsid w:val="0011262F"/>
    <w:rsid w:val="00112CD2"/>
    <w:rsid w:val="00113692"/>
    <w:rsid w:val="00113887"/>
    <w:rsid w:val="00113A97"/>
    <w:rsid w:val="00115A70"/>
    <w:rsid w:val="00115AFE"/>
    <w:rsid w:val="00115E75"/>
    <w:rsid w:val="00115FBE"/>
    <w:rsid w:val="00116262"/>
    <w:rsid w:val="001167DE"/>
    <w:rsid w:val="001169F2"/>
    <w:rsid w:val="00117504"/>
    <w:rsid w:val="00121B52"/>
    <w:rsid w:val="00121E07"/>
    <w:rsid w:val="00122510"/>
    <w:rsid w:val="001232D8"/>
    <w:rsid w:val="00123ABC"/>
    <w:rsid w:val="00123C99"/>
    <w:rsid w:val="001240A2"/>
    <w:rsid w:val="00125526"/>
    <w:rsid w:val="001256B8"/>
    <w:rsid w:val="001257DE"/>
    <w:rsid w:val="001260F9"/>
    <w:rsid w:val="00126235"/>
    <w:rsid w:val="001264DE"/>
    <w:rsid w:val="001272C6"/>
    <w:rsid w:val="0012746A"/>
    <w:rsid w:val="00127E28"/>
    <w:rsid w:val="00130B9F"/>
    <w:rsid w:val="00132358"/>
    <w:rsid w:val="00132454"/>
    <w:rsid w:val="001325D7"/>
    <w:rsid w:val="001328E5"/>
    <w:rsid w:val="001333DA"/>
    <w:rsid w:val="00133A5E"/>
    <w:rsid w:val="00133CD9"/>
    <w:rsid w:val="00133E66"/>
    <w:rsid w:val="00133F0C"/>
    <w:rsid w:val="00133F14"/>
    <w:rsid w:val="00134802"/>
    <w:rsid w:val="001348EA"/>
    <w:rsid w:val="0013522C"/>
    <w:rsid w:val="001359F6"/>
    <w:rsid w:val="00135E3A"/>
    <w:rsid w:val="001372CF"/>
    <w:rsid w:val="001375E4"/>
    <w:rsid w:val="001401CC"/>
    <w:rsid w:val="0014081E"/>
    <w:rsid w:val="00141951"/>
    <w:rsid w:val="001419EC"/>
    <w:rsid w:val="00141A90"/>
    <w:rsid w:val="00141B2E"/>
    <w:rsid w:val="00141F83"/>
    <w:rsid w:val="00142472"/>
    <w:rsid w:val="00143A84"/>
    <w:rsid w:val="00143E81"/>
    <w:rsid w:val="00144B36"/>
    <w:rsid w:val="00145C10"/>
    <w:rsid w:val="00145E95"/>
    <w:rsid w:val="001460A5"/>
    <w:rsid w:val="0014610E"/>
    <w:rsid w:val="00146F77"/>
    <w:rsid w:val="00147FA2"/>
    <w:rsid w:val="001507E1"/>
    <w:rsid w:val="00152258"/>
    <w:rsid w:val="00152A1C"/>
    <w:rsid w:val="00153566"/>
    <w:rsid w:val="001539F0"/>
    <w:rsid w:val="0015445D"/>
    <w:rsid w:val="0015518B"/>
    <w:rsid w:val="001565DE"/>
    <w:rsid w:val="00156DAD"/>
    <w:rsid w:val="00156E8E"/>
    <w:rsid w:val="00157827"/>
    <w:rsid w:val="00157DBE"/>
    <w:rsid w:val="00160367"/>
    <w:rsid w:val="00160A0A"/>
    <w:rsid w:val="001621D8"/>
    <w:rsid w:val="00162290"/>
    <w:rsid w:val="00162917"/>
    <w:rsid w:val="00162A2A"/>
    <w:rsid w:val="00163057"/>
    <w:rsid w:val="00163774"/>
    <w:rsid w:val="001647F0"/>
    <w:rsid w:val="00164FB9"/>
    <w:rsid w:val="0016577A"/>
    <w:rsid w:val="00165A45"/>
    <w:rsid w:val="00165BF0"/>
    <w:rsid w:val="00165E3A"/>
    <w:rsid w:val="00166B76"/>
    <w:rsid w:val="00166BC5"/>
    <w:rsid w:val="00166FFE"/>
    <w:rsid w:val="00167AD9"/>
    <w:rsid w:val="00167FD9"/>
    <w:rsid w:val="001719AA"/>
    <w:rsid w:val="00171C45"/>
    <w:rsid w:val="00171D2E"/>
    <w:rsid w:val="00172609"/>
    <w:rsid w:val="001728D5"/>
    <w:rsid w:val="00172E9C"/>
    <w:rsid w:val="00173044"/>
    <w:rsid w:val="00173339"/>
    <w:rsid w:val="0017346F"/>
    <w:rsid w:val="00173CC7"/>
    <w:rsid w:val="001744B3"/>
    <w:rsid w:val="001745B4"/>
    <w:rsid w:val="0017505B"/>
    <w:rsid w:val="00175245"/>
    <w:rsid w:val="00175322"/>
    <w:rsid w:val="0017580D"/>
    <w:rsid w:val="00175BF8"/>
    <w:rsid w:val="0017637F"/>
    <w:rsid w:val="001765AC"/>
    <w:rsid w:val="00176B4E"/>
    <w:rsid w:val="00176F53"/>
    <w:rsid w:val="00177017"/>
    <w:rsid w:val="0017727B"/>
    <w:rsid w:val="001800D6"/>
    <w:rsid w:val="001809D0"/>
    <w:rsid w:val="00180ACA"/>
    <w:rsid w:val="00180E35"/>
    <w:rsid w:val="001819C3"/>
    <w:rsid w:val="00182A30"/>
    <w:rsid w:val="00182D8F"/>
    <w:rsid w:val="00182E42"/>
    <w:rsid w:val="0018306D"/>
    <w:rsid w:val="001844C2"/>
    <w:rsid w:val="00184D8E"/>
    <w:rsid w:val="00184DDD"/>
    <w:rsid w:val="00185187"/>
    <w:rsid w:val="00185A62"/>
    <w:rsid w:val="001865C9"/>
    <w:rsid w:val="00186E62"/>
    <w:rsid w:val="00186E73"/>
    <w:rsid w:val="001871F3"/>
    <w:rsid w:val="00187246"/>
    <w:rsid w:val="001878F5"/>
    <w:rsid w:val="001922D0"/>
    <w:rsid w:val="00193E42"/>
    <w:rsid w:val="00194AE8"/>
    <w:rsid w:val="00194E89"/>
    <w:rsid w:val="001953B4"/>
    <w:rsid w:val="00195581"/>
    <w:rsid w:val="0019667C"/>
    <w:rsid w:val="00197862"/>
    <w:rsid w:val="00197C1A"/>
    <w:rsid w:val="001A024D"/>
    <w:rsid w:val="001A0E08"/>
    <w:rsid w:val="001A136F"/>
    <w:rsid w:val="001A258E"/>
    <w:rsid w:val="001A2D44"/>
    <w:rsid w:val="001A4047"/>
    <w:rsid w:val="001A4331"/>
    <w:rsid w:val="001A46FD"/>
    <w:rsid w:val="001A4DC0"/>
    <w:rsid w:val="001A73BE"/>
    <w:rsid w:val="001A7BE7"/>
    <w:rsid w:val="001B0078"/>
    <w:rsid w:val="001B1BB9"/>
    <w:rsid w:val="001B2124"/>
    <w:rsid w:val="001B42FB"/>
    <w:rsid w:val="001B499F"/>
    <w:rsid w:val="001B5B60"/>
    <w:rsid w:val="001B5E33"/>
    <w:rsid w:val="001B5F3C"/>
    <w:rsid w:val="001B6009"/>
    <w:rsid w:val="001B667B"/>
    <w:rsid w:val="001B6A68"/>
    <w:rsid w:val="001B6B4E"/>
    <w:rsid w:val="001B6E31"/>
    <w:rsid w:val="001B7889"/>
    <w:rsid w:val="001B7924"/>
    <w:rsid w:val="001B7FEB"/>
    <w:rsid w:val="001C05FB"/>
    <w:rsid w:val="001C0B1B"/>
    <w:rsid w:val="001C2592"/>
    <w:rsid w:val="001C2C5B"/>
    <w:rsid w:val="001C3062"/>
    <w:rsid w:val="001C321E"/>
    <w:rsid w:val="001C381D"/>
    <w:rsid w:val="001C3A2B"/>
    <w:rsid w:val="001C3C6C"/>
    <w:rsid w:val="001C56B8"/>
    <w:rsid w:val="001C5D36"/>
    <w:rsid w:val="001C60F7"/>
    <w:rsid w:val="001C63F8"/>
    <w:rsid w:val="001C6678"/>
    <w:rsid w:val="001C6877"/>
    <w:rsid w:val="001C68BB"/>
    <w:rsid w:val="001C7C9F"/>
    <w:rsid w:val="001C7DFE"/>
    <w:rsid w:val="001D04FF"/>
    <w:rsid w:val="001D0883"/>
    <w:rsid w:val="001D10F3"/>
    <w:rsid w:val="001D1636"/>
    <w:rsid w:val="001D1784"/>
    <w:rsid w:val="001D1FE0"/>
    <w:rsid w:val="001D2598"/>
    <w:rsid w:val="001D28DF"/>
    <w:rsid w:val="001D425B"/>
    <w:rsid w:val="001D53E5"/>
    <w:rsid w:val="001D53EF"/>
    <w:rsid w:val="001D5803"/>
    <w:rsid w:val="001D5DFB"/>
    <w:rsid w:val="001D61E9"/>
    <w:rsid w:val="001D6775"/>
    <w:rsid w:val="001D680E"/>
    <w:rsid w:val="001D690E"/>
    <w:rsid w:val="001D6A43"/>
    <w:rsid w:val="001D7630"/>
    <w:rsid w:val="001D76BB"/>
    <w:rsid w:val="001D7D68"/>
    <w:rsid w:val="001E051A"/>
    <w:rsid w:val="001E07E9"/>
    <w:rsid w:val="001E0A86"/>
    <w:rsid w:val="001E0AA7"/>
    <w:rsid w:val="001E2505"/>
    <w:rsid w:val="001E3B0E"/>
    <w:rsid w:val="001E40EF"/>
    <w:rsid w:val="001E41D9"/>
    <w:rsid w:val="001E44B3"/>
    <w:rsid w:val="001E453B"/>
    <w:rsid w:val="001E52B8"/>
    <w:rsid w:val="001E5496"/>
    <w:rsid w:val="001E57A7"/>
    <w:rsid w:val="001E58A4"/>
    <w:rsid w:val="001E5F33"/>
    <w:rsid w:val="001E6D67"/>
    <w:rsid w:val="001E7204"/>
    <w:rsid w:val="001F0868"/>
    <w:rsid w:val="001F1685"/>
    <w:rsid w:val="001F2AD8"/>
    <w:rsid w:val="001F2DA9"/>
    <w:rsid w:val="001F2F40"/>
    <w:rsid w:val="001F2FB7"/>
    <w:rsid w:val="001F3549"/>
    <w:rsid w:val="001F38B7"/>
    <w:rsid w:val="001F4189"/>
    <w:rsid w:val="001F4534"/>
    <w:rsid w:val="001F4ABF"/>
    <w:rsid w:val="001F4F4A"/>
    <w:rsid w:val="001F5474"/>
    <w:rsid w:val="001F65AB"/>
    <w:rsid w:val="001F6F70"/>
    <w:rsid w:val="001F70E4"/>
    <w:rsid w:val="001F722E"/>
    <w:rsid w:val="001F72E8"/>
    <w:rsid w:val="001F73C0"/>
    <w:rsid w:val="001F74C3"/>
    <w:rsid w:val="001F7C52"/>
    <w:rsid w:val="001F7EA7"/>
    <w:rsid w:val="00200288"/>
    <w:rsid w:val="002003F2"/>
    <w:rsid w:val="00200715"/>
    <w:rsid w:val="00200C74"/>
    <w:rsid w:val="00201789"/>
    <w:rsid w:val="00201876"/>
    <w:rsid w:val="002021FC"/>
    <w:rsid w:val="0020268A"/>
    <w:rsid w:val="0020326D"/>
    <w:rsid w:val="00204470"/>
    <w:rsid w:val="00205012"/>
    <w:rsid w:val="002051FF"/>
    <w:rsid w:val="002057AC"/>
    <w:rsid w:val="002058F5"/>
    <w:rsid w:val="00211FFC"/>
    <w:rsid w:val="0021259A"/>
    <w:rsid w:val="00212F1B"/>
    <w:rsid w:val="00213A6C"/>
    <w:rsid w:val="00213DDE"/>
    <w:rsid w:val="00215355"/>
    <w:rsid w:val="00215634"/>
    <w:rsid w:val="00215711"/>
    <w:rsid w:val="00217370"/>
    <w:rsid w:val="00217A88"/>
    <w:rsid w:val="002209BA"/>
    <w:rsid w:val="002212EF"/>
    <w:rsid w:val="00221ABF"/>
    <w:rsid w:val="00221B76"/>
    <w:rsid w:val="0022209B"/>
    <w:rsid w:val="00222187"/>
    <w:rsid w:val="00222820"/>
    <w:rsid w:val="00222B84"/>
    <w:rsid w:val="00222BAD"/>
    <w:rsid w:val="00223A5D"/>
    <w:rsid w:val="00223A6B"/>
    <w:rsid w:val="002251EC"/>
    <w:rsid w:val="0022738D"/>
    <w:rsid w:val="002276E3"/>
    <w:rsid w:val="00227A62"/>
    <w:rsid w:val="00230207"/>
    <w:rsid w:val="00230B4B"/>
    <w:rsid w:val="00230FFF"/>
    <w:rsid w:val="00231409"/>
    <w:rsid w:val="00231567"/>
    <w:rsid w:val="00231F65"/>
    <w:rsid w:val="00233809"/>
    <w:rsid w:val="0023389D"/>
    <w:rsid w:val="00233A35"/>
    <w:rsid w:val="0023403A"/>
    <w:rsid w:val="00234306"/>
    <w:rsid w:val="002353D5"/>
    <w:rsid w:val="0023616A"/>
    <w:rsid w:val="002365A5"/>
    <w:rsid w:val="00236DBE"/>
    <w:rsid w:val="00236F2D"/>
    <w:rsid w:val="002375AB"/>
    <w:rsid w:val="0024002C"/>
    <w:rsid w:val="0024042E"/>
    <w:rsid w:val="00240AB0"/>
    <w:rsid w:val="00241B86"/>
    <w:rsid w:val="002420EC"/>
    <w:rsid w:val="0024225B"/>
    <w:rsid w:val="00242C40"/>
    <w:rsid w:val="00242EA2"/>
    <w:rsid w:val="00243326"/>
    <w:rsid w:val="00243CFF"/>
    <w:rsid w:val="00247ADA"/>
    <w:rsid w:val="00247DD8"/>
    <w:rsid w:val="00250015"/>
    <w:rsid w:val="0025071A"/>
    <w:rsid w:val="00250915"/>
    <w:rsid w:val="002517BD"/>
    <w:rsid w:val="0025273D"/>
    <w:rsid w:val="002529AC"/>
    <w:rsid w:val="00253EC3"/>
    <w:rsid w:val="002544C5"/>
    <w:rsid w:val="0025460D"/>
    <w:rsid w:val="00254772"/>
    <w:rsid w:val="00255E44"/>
    <w:rsid w:val="002560EC"/>
    <w:rsid w:val="0025630B"/>
    <w:rsid w:val="002568E1"/>
    <w:rsid w:val="00256CEB"/>
    <w:rsid w:val="0025719D"/>
    <w:rsid w:val="002572D7"/>
    <w:rsid w:val="002575A8"/>
    <w:rsid w:val="00257603"/>
    <w:rsid w:val="002576D3"/>
    <w:rsid w:val="00257878"/>
    <w:rsid w:val="0025793D"/>
    <w:rsid w:val="0026054D"/>
    <w:rsid w:val="0026142D"/>
    <w:rsid w:val="00261BB3"/>
    <w:rsid w:val="00262463"/>
    <w:rsid w:val="00262913"/>
    <w:rsid w:val="00262F1F"/>
    <w:rsid w:val="00263A30"/>
    <w:rsid w:val="0026544F"/>
    <w:rsid w:val="00265CF4"/>
    <w:rsid w:val="00265D2D"/>
    <w:rsid w:val="00266B8C"/>
    <w:rsid w:val="00266E74"/>
    <w:rsid w:val="00267065"/>
    <w:rsid w:val="00267189"/>
    <w:rsid w:val="0026738A"/>
    <w:rsid w:val="00267870"/>
    <w:rsid w:val="00267E98"/>
    <w:rsid w:val="00270194"/>
    <w:rsid w:val="00270A65"/>
    <w:rsid w:val="00271AA0"/>
    <w:rsid w:val="00271DCF"/>
    <w:rsid w:val="00271FC1"/>
    <w:rsid w:val="002724BA"/>
    <w:rsid w:val="002727F3"/>
    <w:rsid w:val="00272929"/>
    <w:rsid w:val="00273445"/>
    <w:rsid w:val="002740EC"/>
    <w:rsid w:val="0027415C"/>
    <w:rsid w:val="00274D64"/>
    <w:rsid w:val="00275681"/>
    <w:rsid w:val="00276F36"/>
    <w:rsid w:val="00277299"/>
    <w:rsid w:val="0028033A"/>
    <w:rsid w:val="00280D0B"/>
    <w:rsid w:val="0028106B"/>
    <w:rsid w:val="00281B09"/>
    <w:rsid w:val="00281E28"/>
    <w:rsid w:val="0028290F"/>
    <w:rsid w:val="0028411D"/>
    <w:rsid w:val="00284343"/>
    <w:rsid w:val="002847F5"/>
    <w:rsid w:val="00284B2B"/>
    <w:rsid w:val="002856B8"/>
    <w:rsid w:val="00287318"/>
    <w:rsid w:val="00287EB0"/>
    <w:rsid w:val="00287FE7"/>
    <w:rsid w:val="002907DA"/>
    <w:rsid w:val="00290A14"/>
    <w:rsid w:val="00290A72"/>
    <w:rsid w:val="002916B1"/>
    <w:rsid w:val="00292496"/>
    <w:rsid w:val="00292572"/>
    <w:rsid w:val="00292669"/>
    <w:rsid w:val="002931F5"/>
    <w:rsid w:val="00294395"/>
    <w:rsid w:val="00294518"/>
    <w:rsid w:val="002948B3"/>
    <w:rsid w:val="002953CA"/>
    <w:rsid w:val="00295675"/>
    <w:rsid w:val="00295C89"/>
    <w:rsid w:val="00296B01"/>
    <w:rsid w:val="00296EBC"/>
    <w:rsid w:val="002A050D"/>
    <w:rsid w:val="002A09BF"/>
    <w:rsid w:val="002A09C5"/>
    <w:rsid w:val="002A0A42"/>
    <w:rsid w:val="002A1ABB"/>
    <w:rsid w:val="002A29A0"/>
    <w:rsid w:val="002A2B40"/>
    <w:rsid w:val="002A311B"/>
    <w:rsid w:val="002A35EF"/>
    <w:rsid w:val="002A3729"/>
    <w:rsid w:val="002A49C7"/>
    <w:rsid w:val="002A565C"/>
    <w:rsid w:val="002B0ADA"/>
    <w:rsid w:val="002B123C"/>
    <w:rsid w:val="002B1729"/>
    <w:rsid w:val="002B1B66"/>
    <w:rsid w:val="002B2CE7"/>
    <w:rsid w:val="002B2D36"/>
    <w:rsid w:val="002B2D68"/>
    <w:rsid w:val="002B3592"/>
    <w:rsid w:val="002B36C8"/>
    <w:rsid w:val="002B3BCF"/>
    <w:rsid w:val="002B3CF9"/>
    <w:rsid w:val="002B3EAA"/>
    <w:rsid w:val="002B3F27"/>
    <w:rsid w:val="002B4367"/>
    <w:rsid w:val="002B43E0"/>
    <w:rsid w:val="002B4921"/>
    <w:rsid w:val="002B507A"/>
    <w:rsid w:val="002B548C"/>
    <w:rsid w:val="002B5542"/>
    <w:rsid w:val="002B5733"/>
    <w:rsid w:val="002B5B05"/>
    <w:rsid w:val="002B5E9D"/>
    <w:rsid w:val="002B605B"/>
    <w:rsid w:val="002B6269"/>
    <w:rsid w:val="002B64FF"/>
    <w:rsid w:val="002B6A42"/>
    <w:rsid w:val="002B6CBE"/>
    <w:rsid w:val="002B712E"/>
    <w:rsid w:val="002B71C3"/>
    <w:rsid w:val="002C0027"/>
    <w:rsid w:val="002C0391"/>
    <w:rsid w:val="002C153F"/>
    <w:rsid w:val="002C1F3C"/>
    <w:rsid w:val="002C224F"/>
    <w:rsid w:val="002C23D3"/>
    <w:rsid w:val="002C3773"/>
    <w:rsid w:val="002C3C57"/>
    <w:rsid w:val="002C4040"/>
    <w:rsid w:val="002C4B5A"/>
    <w:rsid w:val="002C560B"/>
    <w:rsid w:val="002C5836"/>
    <w:rsid w:val="002C5A7B"/>
    <w:rsid w:val="002C653E"/>
    <w:rsid w:val="002C69D8"/>
    <w:rsid w:val="002C7AF7"/>
    <w:rsid w:val="002C7FED"/>
    <w:rsid w:val="002D0330"/>
    <w:rsid w:val="002D078C"/>
    <w:rsid w:val="002D1BB5"/>
    <w:rsid w:val="002D26D4"/>
    <w:rsid w:val="002D286F"/>
    <w:rsid w:val="002D2CBD"/>
    <w:rsid w:val="002D2F1E"/>
    <w:rsid w:val="002D384F"/>
    <w:rsid w:val="002D4EB3"/>
    <w:rsid w:val="002D5C2C"/>
    <w:rsid w:val="002D6057"/>
    <w:rsid w:val="002D61B8"/>
    <w:rsid w:val="002D71B4"/>
    <w:rsid w:val="002D7B38"/>
    <w:rsid w:val="002D7DC1"/>
    <w:rsid w:val="002E008C"/>
    <w:rsid w:val="002E01C1"/>
    <w:rsid w:val="002E0D24"/>
    <w:rsid w:val="002E1F27"/>
    <w:rsid w:val="002E2303"/>
    <w:rsid w:val="002E28B0"/>
    <w:rsid w:val="002E32A1"/>
    <w:rsid w:val="002E45E7"/>
    <w:rsid w:val="002E50AB"/>
    <w:rsid w:val="002E511E"/>
    <w:rsid w:val="002E52AD"/>
    <w:rsid w:val="002E6930"/>
    <w:rsid w:val="002E6D08"/>
    <w:rsid w:val="002E7D5B"/>
    <w:rsid w:val="002F0C22"/>
    <w:rsid w:val="002F1388"/>
    <w:rsid w:val="002F1652"/>
    <w:rsid w:val="002F1B2D"/>
    <w:rsid w:val="002F1BC4"/>
    <w:rsid w:val="002F1E67"/>
    <w:rsid w:val="002F2D01"/>
    <w:rsid w:val="002F2E49"/>
    <w:rsid w:val="002F3C28"/>
    <w:rsid w:val="002F3C9D"/>
    <w:rsid w:val="002F3FBA"/>
    <w:rsid w:val="002F4059"/>
    <w:rsid w:val="002F452D"/>
    <w:rsid w:val="002F4AB0"/>
    <w:rsid w:val="002F56B6"/>
    <w:rsid w:val="002F5B1B"/>
    <w:rsid w:val="002F5B55"/>
    <w:rsid w:val="002F5D23"/>
    <w:rsid w:val="002F688E"/>
    <w:rsid w:val="002F6EDC"/>
    <w:rsid w:val="002F7F8E"/>
    <w:rsid w:val="003001EB"/>
    <w:rsid w:val="003003C9"/>
    <w:rsid w:val="00300966"/>
    <w:rsid w:val="00300B53"/>
    <w:rsid w:val="003024A7"/>
    <w:rsid w:val="0030250B"/>
    <w:rsid w:val="00302859"/>
    <w:rsid w:val="00302912"/>
    <w:rsid w:val="00302FAD"/>
    <w:rsid w:val="003037BD"/>
    <w:rsid w:val="003045BB"/>
    <w:rsid w:val="00304ABB"/>
    <w:rsid w:val="00305289"/>
    <w:rsid w:val="00305405"/>
    <w:rsid w:val="00305A21"/>
    <w:rsid w:val="00305C13"/>
    <w:rsid w:val="00305C33"/>
    <w:rsid w:val="00305CA6"/>
    <w:rsid w:val="00305FE3"/>
    <w:rsid w:val="0030641A"/>
    <w:rsid w:val="003068A1"/>
    <w:rsid w:val="003069ED"/>
    <w:rsid w:val="00306DA6"/>
    <w:rsid w:val="0030715C"/>
    <w:rsid w:val="00307684"/>
    <w:rsid w:val="003076B7"/>
    <w:rsid w:val="00310632"/>
    <w:rsid w:val="00311165"/>
    <w:rsid w:val="00311A77"/>
    <w:rsid w:val="00312755"/>
    <w:rsid w:val="00312854"/>
    <w:rsid w:val="003129A0"/>
    <w:rsid w:val="00313282"/>
    <w:rsid w:val="00313DDE"/>
    <w:rsid w:val="00313E91"/>
    <w:rsid w:val="00313FFC"/>
    <w:rsid w:val="00314298"/>
    <w:rsid w:val="00314600"/>
    <w:rsid w:val="00314D1F"/>
    <w:rsid w:val="003158A0"/>
    <w:rsid w:val="00315ACF"/>
    <w:rsid w:val="00315BC7"/>
    <w:rsid w:val="003168CA"/>
    <w:rsid w:val="0031726D"/>
    <w:rsid w:val="003174F9"/>
    <w:rsid w:val="00317A92"/>
    <w:rsid w:val="00320145"/>
    <w:rsid w:val="0032059B"/>
    <w:rsid w:val="003212AD"/>
    <w:rsid w:val="00321832"/>
    <w:rsid w:val="00321E6D"/>
    <w:rsid w:val="0032282E"/>
    <w:rsid w:val="00322C52"/>
    <w:rsid w:val="00323148"/>
    <w:rsid w:val="003233E6"/>
    <w:rsid w:val="00323B41"/>
    <w:rsid w:val="00323CD7"/>
    <w:rsid w:val="003240E4"/>
    <w:rsid w:val="003247DA"/>
    <w:rsid w:val="00324A55"/>
    <w:rsid w:val="00324D2B"/>
    <w:rsid w:val="00325594"/>
    <w:rsid w:val="00325AB2"/>
    <w:rsid w:val="00325DB4"/>
    <w:rsid w:val="003260AA"/>
    <w:rsid w:val="00326604"/>
    <w:rsid w:val="00327317"/>
    <w:rsid w:val="00327420"/>
    <w:rsid w:val="00330297"/>
    <w:rsid w:val="00330558"/>
    <w:rsid w:val="003312E9"/>
    <w:rsid w:val="0033134D"/>
    <w:rsid w:val="003314CE"/>
    <w:rsid w:val="00332067"/>
    <w:rsid w:val="00332411"/>
    <w:rsid w:val="00332710"/>
    <w:rsid w:val="00332B11"/>
    <w:rsid w:val="0033306A"/>
    <w:rsid w:val="003339A7"/>
    <w:rsid w:val="00333CF3"/>
    <w:rsid w:val="00334337"/>
    <w:rsid w:val="0033506B"/>
    <w:rsid w:val="0033588A"/>
    <w:rsid w:val="00335904"/>
    <w:rsid w:val="00336424"/>
    <w:rsid w:val="00340063"/>
    <w:rsid w:val="00341C27"/>
    <w:rsid w:val="00341E20"/>
    <w:rsid w:val="00341EFF"/>
    <w:rsid w:val="0034237F"/>
    <w:rsid w:val="003426BC"/>
    <w:rsid w:val="00342CF8"/>
    <w:rsid w:val="0034323E"/>
    <w:rsid w:val="003438FB"/>
    <w:rsid w:val="003440E4"/>
    <w:rsid w:val="00344125"/>
    <w:rsid w:val="00344605"/>
    <w:rsid w:val="0034529F"/>
    <w:rsid w:val="00345550"/>
    <w:rsid w:val="003456B0"/>
    <w:rsid w:val="0034576F"/>
    <w:rsid w:val="003458E8"/>
    <w:rsid w:val="00346585"/>
    <w:rsid w:val="00346AD1"/>
    <w:rsid w:val="00346AEE"/>
    <w:rsid w:val="00347262"/>
    <w:rsid w:val="00347406"/>
    <w:rsid w:val="00352501"/>
    <w:rsid w:val="003525F9"/>
    <w:rsid w:val="00352A43"/>
    <w:rsid w:val="00355432"/>
    <w:rsid w:val="003557AF"/>
    <w:rsid w:val="003559F3"/>
    <w:rsid w:val="00355E61"/>
    <w:rsid w:val="00357405"/>
    <w:rsid w:val="0035798B"/>
    <w:rsid w:val="00357A73"/>
    <w:rsid w:val="0036025A"/>
    <w:rsid w:val="00360FC0"/>
    <w:rsid w:val="00361115"/>
    <w:rsid w:val="00361791"/>
    <w:rsid w:val="00361A19"/>
    <w:rsid w:val="00361CEC"/>
    <w:rsid w:val="003628E3"/>
    <w:rsid w:val="0036340F"/>
    <w:rsid w:val="00364960"/>
    <w:rsid w:val="00364E0C"/>
    <w:rsid w:val="00365159"/>
    <w:rsid w:val="003651E4"/>
    <w:rsid w:val="00365246"/>
    <w:rsid w:val="003657F6"/>
    <w:rsid w:val="003658B5"/>
    <w:rsid w:val="00366411"/>
    <w:rsid w:val="00370A52"/>
    <w:rsid w:val="00370DFE"/>
    <w:rsid w:val="0037177E"/>
    <w:rsid w:val="00371926"/>
    <w:rsid w:val="0037419E"/>
    <w:rsid w:val="003743CD"/>
    <w:rsid w:val="00374571"/>
    <w:rsid w:val="00374660"/>
    <w:rsid w:val="003746CC"/>
    <w:rsid w:val="00374A55"/>
    <w:rsid w:val="00374CCB"/>
    <w:rsid w:val="003755FF"/>
    <w:rsid w:val="00381791"/>
    <w:rsid w:val="00381D21"/>
    <w:rsid w:val="00381DD2"/>
    <w:rsid w:val="0038216B"/>
    <w:rsid w:val="0038251A"/>
    <w:rsid w:val="00382D1F"/>
    <w:rsid w:val="00382ECE"/>
    <w:rsid w:val="0038312A"/>
    <w:rsid w:val="003833CA"/>
    <w:rsid w:val="003836D8"/>
    <w:rsid w:val="0038383F"/>
    <w:rsid w:val="00384334"/>
    <w:rsid w:val="003845B8"/>
    <w:rsid w:val="00384F77"/>
    <w:rsid w:val="003868EC"/>
    <w:rsid w:val="0038726B"/>
    <w:rsid w:val="00387521"/>
    <w:rsid w:val="00387F4A"/>
    <w:rsid w:val="0039031D"/>
    <w:rsid w:val="003906C5"/>
    <w:rsid w:val="00393071"/>
    <w:rsid w:val="003934AC"/>
    <w:rsid w:val="003937B9"/>
    <w:rsid w:val="00393D63"/>
    <w:rsid w:val="00394091"/>
    <w:rsid w:val="00394501"/>
    <w:rsid w:val="00394C1A"/>
    <w:rsid w:val="0039574D"/>
    <w:rsid w:val="00396160"/>
    <w:rsid w:val="00396219"/>
    <w:rsid w:val="003965FD"/>
    <w:rsid w:val="0039683B"/>
    <w:rsid w:val="003968BD"/>
    <w:rsid w:val="00397807"/>
    <w:rsid w:val="003A02DB"/>
    <w:rsid w:val="003A0BF3"/>
    <w:rsid w:val="003A1F4C"/>
    <w:rsid w:val="003A2016"/>
    <w:rsid w:val="003A2366"/>
    <w:rsid w:val="003A30CE"/>
    <w:rsid w:val="003A3373"/>
    <w:rsid w:val="003A3682"/>
    <w:rsid w:val="003A3E6D"/>
    <w:rsid w:val="003A423E"/>
    <w:rsid w:val="003A433E"/>
    <w:rsid w:val="003A4C0B"/>
    <w:rsid w:val="003A5D4A"/>
    <w:rsid w:val="003A5D9D"/>
    <w:rsid w:val="003A5D9E"/>
    <w:rsid w:val="003A698C"/>
    <w:rsid w:val="003A709A"/>
    <w:rsid w:val="003A780F"/>
    <w:rsid w:val="003B0D3F"/>
    <w:rsid w:val="003B0EE4"/>
    <w:rsid w:val="003B11BC"/>
    <w:rsid w:val="003B1BC2"/>
    <w:rsid w:val="003B22C9"/>
    <w:rsid w:val="003B2BB1"/>
    <w:rsid w:val="003B3819"/>
    <w:rsid w:val="003B39D6"/>
    <w:rsid w:val="003B3F72"/>
    <w:rsid w:val="003B46F9"/>
    <w:rsid w:val="003B6187"/>
    <w:rsid w:val="003B65A8"/>
    <w:rsid w:val="003B6A5D"/>
    <w:rsid w:val="003C030E"/>
    <w:rsid w:val="003C073B"/>
    <w:rsid w:val="003C0E79"/>
    <w:rsid w:val="003C1314"/>
    <w:rsid w:val="003C1463"/>
    <w:rsid w:val="003C16EF"/>
    <w:rsid w:val="003C2517"/>
    <w:rsid w:val="003C2AFA"/>
    <w:rsid w:val="003C2C72"/>
    <w:rsid w:val="003C2DB0"/>
    <w:rsid w:val="003C374B"/>
    <w:rsid w:val="003C3BFD"/>
    <w:rsid w:val="003C3C6E"/>
    <w:rsid w:val="003C3DD8"/>
    <w:rsid w:val="003C469D"/>
    <w:rsid w:val="003C4C46"/>
    <w:rsid w:val="003C4C50"/>
    <w:rsid w:val="003C62FB"/>
    <w:rsid w:val="003D01B5"/>
    <w:rsid w:val="003D0574"/>
    <w:rsid w:val="003D08AD"/>
    <w:rsid w:val="003D1319"/>
    <w:rsid w:val="003D16E2"/>
    <w:rsid w:val="003D244F"/>
    <w:rsid w:val="003D268B"/>
    <w:rsid w:val="003D2E5F"/>
    <w:rsid w:val="003D42C2"/>
    <w:rsid w:val="003D4891"/>
    <w:rsid w:val="003D4962"/>
    <w:rsid w:val="003D4AC9"/>
    <w:rsid w:val="003D5291"/>
    <w:rsid w:val="003D5563"/>
    <w:rsid w:val="003D5A48"/>
    <w:rsid w:val="003D5D79"/>
    <w:rsid w:val="003D6832"/>
    <w:rsid w:val="003D690B"/>
    <w:rsid w:val="003D6AC2"/>
    <w:rsid w:val="003D6C7D"/>
    <w:rsid w:val="003E04DD"/>
    <w:rsid w:val="003E06A4"/>
    <w:rsid w:val="003E1BE3"/>
    <w:rsid w:val="003E1DC6"/>
    <w:rsid w:val="003E24A2"/>
    <w:rsid w:val="003E34F8"/>
    <w:rsid w:val="003E35FD"/>
    <w:rsid w:val="003E389C"/>
    <w:rsid w:val="003E4088"/>
    <w:rsid w:val="003E448C"/>
    <w:rsid w:val="003E50B3"/>
    <w:rsid w:val="003E641A"/>
    <w:rsid w:val="003E6484"/>
    <w:rsid w:val="003E6753"/>
    <w:rsid w:val="003E6D6E"/>
    <w:rsid w:val="003E7376"/>
    <w:rsid w:val="003E7ADC"/>
    <w:rsid w:val="003F02BC"/>
    <w:rsid w:val="003F0394"/>
    <w:rsid w:val="003F0BB6"/>
    <w:rsid w:val="003F1D52"/>
    <w:rsid w:val="003F2267"/>
    <w:rsid w:val="003F2626"/>
    <w:rsid w:val="003F2B86"/>
    <w:rsid w:val="003F2CC0"/>
    <w:rsid w:val="003F3AC8"/>
    <w:rsid w:val="003F3DA5"/>
    <w:rsid w:val="003F5604"/>
    <w:rsid w:val="003F5656"/>
    <w:rsid w:val="003F5F71"/>
    <w:rsid w:val="003F6F13"/>
    <w:rsid w:val="003F71E0"/>
    <w:rsid w:val="003F77AA"/>
    <w:rsid w:val="003F796D"/>
    <w:rsid w:val="003F7B56"/>
    <w:rsid w:val="003F7F56"/>
    <w:rsid w:val="004006E9"/>
    <w:rsid w:val="00400A34"/>
    <w:rsid w:val="004018E4"/>
    <w:rsid w:val="00401AA1"/>
    <w:rsid w:val="00402A54"/>
    <w:rsid w:val="00403281"/>
    <w:rsid w:val="00403314"/>
    <w:rsid w:val="004034E7"/>
    <w:rsid w:val="00403967"/>
    <w:rsid w:val="00403C0B"/>
    <w:rsid w:val="00404241"/>
    <w:rsid w:val="00404A28"/>
    <w:rsid w:val="00405D26"/>
    <w:rsid w:val="00406D06"/>
    <w:rsid w:val="004077F0"/>
    <w:rsid w:val="004079A5"/>
    <w:rsid w:val="00407A79"/>
    <w:rsid w:val="00410114"/>
    <w:rsid w:val="00410747"/>
    <w:rsid w:val="00410BF5"/>
    <w:rsid w:val="004111AC"/>
    <w:rsid w:val="00411C2B"/>
    <w:rsid w:val="00411FD6"/>
    <w:rsid w:val="0041306C"/>
    <w:rsid w:val="00413166"/>
    <w:rsid w:val="0041349D"/>
    <w:rsid w:val="004139FE"/>
    <w:rsid w:val="0041462F"/>
    <w:rsid w:val="0041505F"/>
    <w:rsid w:val="0041587C"/>
    <w:rsid w:val="00415B71"/>
    <w:rsid w:val="00416A45"/>
    <w:rsid w:val="00416ABB"/>
    <w:rsid w:val="004174EB"/>
    <w:rsid w:val="00417747"/>
    <w:rsid w:val="004177E4"/>
    <w:rsid w:val="0042028E"/>
    <w:rsid w:val="004202EE"/>
    <w:rsid w:val="0042142C"/>
    <w:rsid w:val="004226D6"/>
    <w:rsid w:val="00422A0E"/>
    <w:rsid w:val="00422AC2"/>
    <w:rsid w:val="00423144"/>
    <w:rsid w:val="00423A5F"/>
    <w:rsid w:val="00423C74"/>
    <w:rsid w:val="00424AEF"/>
    <w:rsid w:val="00424DF4"/>
    <w:rsid w:val="00425AC7"/>
    <w:rsid w:val="00425DD3"/>
    <w:rsid w:val="00426B32"/>
    <w:rsid w:val="00426FCA"/>
    <w:rsid w:val="00430188"/>
    <w:rsid w:val="00430260"/>
    <w:rsid w:val="00431859"/>
    <w:rsid w:val="00431985"/>
    <w:rsid w:val="004323AE"/>
    <w:rsid w:val="0043285D"/>
    <w:rsid w:val="004331DA"/>
    <w:rsid w:val="00433BD7"/>
    <w:rsid w:val="0043460B"/>
    <w:rsid w:val="0043513A"/>
    <w:rsid w:val="0043542F"/>
    <w:rsid w:val="004357B4"/>
    <w:rsid w:val="00436C9A"/>
    <w:rsid w:val="00436DAE"/>
    <w:rsid w:val="0043771D"/>
    <w:rsid w:val="004406DB"/>
    <w:rsid w:val="00440B20"/>
    <w:rsid w:val="00440D0D"/>
    <w:rsid w:val="00441478"/>
    <w:rsid w:val="004419D6"/>
    <w:rsid w:val="00441BE4"/>
    <w:rsid w:val="004428C2"/>
    <w:rsid w:val="00442DA5"/>
    <w:rsid w:val="004431A6"/>
    <w:rsid w:val="00443478"/>
    <w:rsid w:val="004438B8"/>
    <w:rsid w:val="004439CE"/>
    <w:rsid w:val="00444469"/>
    <w:rsid w:val="0044451E"/>
    <w:rsid w:val="00444C61"/>
    <w:rsid w:val="004456EC"/>
    <w:rsid w:val="00445B9C"/>
    <w:rsid w:val="00446039"/>
    <w:rsid w:val="004460E3"/>
    <w:rsid w:val="004461B6"/>
    <w:rsid w:val="004461BA"/>
    <w:rsid w:val="00446261"/>
    <w:rsid w:val="004463E9"/>
    <w:rsid w:val="004477FC"/>
    <w:rsid w:val="00447930"/>
    <w:rsid w:val="00447A4A"/>
    <w:rsid w:val="00450720"/>
    <w:rsid w:val="00450E69"/>
    <w:rsid w:val="0045109C"/>
    <w:rsid w:val="0045181A"/>
    <w:rsid w:val="00452E6F"/>
    <w:rsid w:val="00453D0C"/>
    <w:rsid w:val="00456AF2"/>
    <w:rsid w:val="00456E8A"/>
    <w:rsid w:val="00456FE1"/>
    <w:rsid w:val="004601DF"/>
    <w:rsid w:val="0046028D"/>
    <w:rsid w:val="004603A1"/>
    <w:rsid w:val="00461295"/>
    <w:rsid w:val="004612C9"/>
    <w:rsid w:val="0046187A"/>
    <w:rsid w:val="004620BD"/>
    <w:rsid w:val="00462277"/>
    <w:rsid w:val="00462CDA"/>
    <w:rsid w:val="00462F6D"/>
    <w:rsid w:val="00463732"/>
    <w:rsid w:val="00463CAD"/>
    <w:rsid w:val="004640C8"/>
    <w:rsid w:val="004640F8"/>
    <w:rsid w:val="0046449B"/>
    <w:rsid w:val="00464844"/>
    <w:rsid w:val="00465667"/>
    <w:rsid w:val="00465916"/>
    <w:rsid w:val="00466655"/>
    <w:rsid w:val="00466C4F"/>
    <w:rsid w:val="00467232"/>
    <w:rsid w:val="0046760A"/>
    <w:rsid w:val="00467AFA"/>
    <w:rsid w:val="00470AB0"/>
    <w:rsid w:val="00470C61"/>
    <w:rsid w:val="00471130"/>
    <w:rsid w:val="004719E9"/>
    <w:rsid w:val="00471EFA"/>
    <w:rsid w:val="00472EC4"/>
    <w:rsid w:val="004732B2"/>
    <w:rsid w:val="004736A2"/>
    <w:rsid w:val="004739D1"/>
    <w:rsid w:val="00473A4D"/>
    <w:rsid w:val="00474E08"/>
    <w:rsid w:val="00474FB1"/>
    <w:rsid w:val="0047573C"/>
    <w:rsid w:val="00475920"/>
    <w:rsid w:val="00475C47"/>
    <w:rsid w:val="00476024"/>
    <w:rsid w:val="004761E4"/>
    <w:rsid w:val="004761F6"/>
    <w:rsid w:val="00476C8B"/>
    <w:rsid w:val="00476DCD"/>
    <w:rsid w:val="00481425"/>
    <w:rsid w:val="004815F7"/>
    <w:rsid w:val="00481CCF"/>
    <w:rsid w:val="00482E3F"/>
    <w:rsid w:val="0048300D"/>
    <w:rsid w:val="00483288"/>
    <w:rsid w:val="004832C2"/>
    <w:rsid w:val="004836B3"/>
    <w:rsid w:val="004836E9"/>
    <w:rsid w:val="00483C05"/>
    <w:rsid w:val="00483E9A"/>
    <w:rsid w:val="00484F57"/>
    <w:rsid w:val="004853C5"/>
    <w:rsid w:val="004854C4"/>
    <w:rsid w:val="00485704"/>
    <w:rsid w:val="00485F7D"/>
    <w:rsid w:val="00486366"/>
    <w:rsid w:val="0048654F"/>
    <w:rsid w:val="0048681B"/>
    <w:rsid w:val="0048740B"/>
    <w:rsid w:val="0048783A"/>
    <w:rsid w:val="0049067F"/>
    <w:rsid w:val="00490E8A"/>
    <w:rsid w:val="004914B2"/>
    <w:rsid w:val="0049187E"/>
    <w:rsid w:val="00492674"/>
    <w:rsid w:val="00492D83"/>
    <w:rsid w:val="004933B6"/>
    <w:rsid w:val="004939E3"/>
    <w:rsid w:val="00493AAE"/>
    <w:rsid w:val="0049405F"/>
    <w:rsid w:val="00494179"/>
    <w:rsid w:val="00494AFA"/>
    <w:rsid w:val="00495EFF"/>
    <w:rsid w:val="004960AE"/>
    <w:rsid w:val="00496396"/>
    <w:rsid w:val="004A020B"/>
    <w:rsid w:val="004A09C3"/>
    <w:rsid w:val="004A0AD3"/>
    <w:rsid w:val="004A0F2D"/>
    <w:rsid w:val="004A1505"/>
    <w:rsid w:val="004A1FB6"/>
    <w:rsid w:val="004A2436"/>
    <w:rsid w:val="004A3210"/>
    <w:rsid w:val="004A3325"/>
    <w:rsid w:val="004A3380"/>
    <w:rsid w:val="004A3B0F"/>
    <w:rsid w:val="004A3CF2"/>
    <w:rsid w:val="004A3D47"/>
    <w:rsid w:val="004A3F78"/>
    <w:rsid w:val="004A43F4"/>
    <w:rsid w:val="004A4402"/>
    <w:rsid w:val="004A4509"/>
    <w:rsid w:val="004A4A28"/>
    <w:rsid w:val="004A4A86"/>
    <w:rsid w:val="004A6120"/>
    <w:rsid w:val="004A6D73"/>
    <w:rsid w:val="004A78CE"/>
    <w:rsid w:val="004A7AD2"/>
    <w:rsid w:val="004B0C46"/>
    <w:rsid w:val="004B17A8"/>
    <w:rsid w:val="004B1DC0"/>
    <w:rsid w:val="004B22BF"/>
    <w:rsid w:val="004B29B9"/>
    <w:rsid w:val="004B4B92"/>
    <w:rsid w:val="004B5218"/>
    <w:rsid w:val="004B5781"/>
    <w:rsid w:val="004B5F4B"/>
    <w:rsid w:val="004B62A4"/>
    <w:rsid w:val="004B7CD3"/>
    <w:rsid w:val="004C0EB0"/>
    <w:rsid w:val="004C0FA1"/>
    <w:rsid w:val="004C13D3"/>
    <w:rsid w:val="004C1571"/>
    <w:rsid w:val="004C29C1"/>
    <w:rsid w:val="004C2C70"/>
    <w:rsid w:val="004C42FA"/>
    <w:rsid w:val="004C4303"/>
    <w:rsid w:val="004C552C"/>
    <w:rsid w:val="004C5722"/>
    <w:rsid w:val="004C5E39"/>
    <w:rsid w:val="004C73D6"/>
    <w:rsid w:val="004C7543"/>
    <w:rsid w:val="004D027E"/>
    <w:rsid w:val="004D0671"/>
    <w:rsid w:val="004D1232"/>
    <w:rsid w:val="004D2AE1"/>
    <w:rsid w:val="004D2CEF"/>
    <w:rsid w:val="004D34E1"/>
    <w:rsid w:val="004D3B17"/>
    <w:rsid w:val="004D3BA0"/>
    <w:rsid w:val="004D4078"/>
    <w:rsid w:val="004D4D91"/>
    <w:rsid w:val="004D636F"/>
    <w:rsid w:val="004D6966"/>
    <w:rsid w:val="004D7506"/>
    <w:rsid w:val="004D7569"/>
    <w:rsid w:val="004D77BC"/>
    <w:rsid w:val="004D79BC"/>
    <w:rsid w:val="004D7B18"/>
    <w:rsid w:val="004E0E13"/>
    <w:rsid w:val="004E108E"/>
    <w:rsid w:val="004E2239"/>
    <w:rsid w:val="004E365E"/>
    <w:rsid w:val="004E3E29"/>
    <w:rsid w:val="004E3E8A"/>
    <w:rsid w:val="004E496B"/>
    <w:rsid w:val="004E571B"/>
    <w:rsid w:val="004E5AD0"/>
    <w:rsid w:val="004E5B69"/>
    <w:rsid w:val="004E5FA9"/>
    <w:rsid w:val="004E611D"/>
    <w:rsid w:val="004E67C1"/>
    <w:rsid w:val="004E6E3A"/>
    <w:rsid w:val="004E7052"/>
    <w:rsid w:val="004E773E"/>
    <w:rsid w:val="004E7795"/>
    <w:rsid w:val="004E7839"/>
    <w:rsid w:val="004E78CF"/>
    <w:rsid w:val="004E7A37"/>
    <w:rsid w:val="004F0802"/>
    <w:rsid w:val="004F0C58"/>
    <w:rsid w:val="004F1005"/>
    <w:rsid w:val="004F13EB"/>
    <w:rsid w:val="004F18C3"/>
    <w:rsid w:val="004F1F25"/>
    <w:rsid w:val="004F347E"/>
    <w:rsid w:val="004F4448"/>
    <w:rsid w:val="004F5247"/>
    <w:rsid w:val="004F52E9"/>
    <w:rsid w:val="004F54B6"/>
    <w:rsid w:val="004F5A63"/>
    <w:rsid w:val="004F643F"/>
    <w:rsid w:val="004F6B2F"/>
    <w:rsid w:val="004F6DAB"/>
    <w:rsid w:val="004F6EBE"/>
    <w:rsid w:val="004F729E"/>
    <w:rsid w:val="004F7642"/>
    <w:rsid w:val="004F7BE3"/>
    <w:rsid w:val="004F7F96"/>
    <w:rsid w:val="00500AB5"/>
    <w:rsid w:val="00501CE6"/>
    <w:rsid w:val="00501D1B"/>
    <w:rsid w:val="00502243"/>
    <w:rsid w:val="00502546"/>
    <w:rsid w:val="00502742"/>
    <w:rsid w:val="005030AE"/>
    <w:rsid w:val="005034E4"/>
    <w:rsid w:val="005035E3"/>
    <w:rsid w:val="00503AE1"/>
    <w:rsid w:val="00503B27"/>
    <w:rsid w:val="00503D34"/>
    <w:rsid w:val="00503F44"/>
    <w:rsid w:val="00503F84"/>
    <w:rsid w:val="0050403F"/>
    <w:rsid w:val="005069D1"/>
    <w:rsid w:val="00506FCF"/>
    <w:rsid w:val="00507232"/>
    <w:rsid w:val="00507B62"/>
    <w:rsid w:val="00507FA5"/>
    <w:rsid w:val="00510B30"/>
    <w:rsid w:val="00512120"/>
    <w:rsid w:val="00512456"/>
    <w:rsid w:val="0051250E"/>
    <w:rsid w:val="00512A2C"/>
    <w:rsid w:val="00512DCC"/>
    <w:rsid w:val="00513237"/>
    <w:rsid w:val="00513563"/>
    <w:rsid w:val="005137B6"/>
    <w:rsid w:val="00513A40"/>
    <w:rsid w:val="005147F0"/>
    <w:rsid w:val="00515596"/>
    <w:rsid w:val="00515E27"/>
    <w:rsid w:val="00515F10"/>
    <w:rsid w:val="0051639E"/>
    <w:rsid w:val="00517257"/>
    <w:rsid w:val="005173A5"/>
    <w:rsid w:val="00517676"/>
    <w:rsid w:val="005176AB"/>
    <w:rsid w:val="00517E51"/>
    <w:rsid w:val="00517FA2"/>
    <w:rsid w:val="00520227"/>
    <w:rsid w:val="005208E6"/>
    <w:rsid w:val="00520D7C"/>
    <w:rsid w:val="00520E9D"/>
    <w:rsid w:val="00522085"/>
    <w:rsid w:val="00522435"/>
    <w:rsid w:val="00522C67"/>
    <w:rsid w:val="00523123"/>
    <w:rsid w:val="0052319D"/>
    <w:rsid w:val="00523AA9"/>
    <w:rsid w:val="00523D8A"/>
    <w:rsid w:val="0052476A"/>
    <w:rsid w:val="0052507F"/>
    <w:rsid w:val="0052513F"/>
    <w:rsid w:val="00525949"/>
    <w:rsid w:val="005259A0"/>
    <w:rsid w:val="00527885"/>
    <w:rsid w:val="005279E6"/>
    <w:rsid w:val="005311E3"/>
    <w:rsid w:val="005312ED"/>
    <w:rsid w:val="0053137E"/>
    <w:rsid w:val="00531B1D"/>
    <w:rsid w:val="00531FB6"/>
    <w:rsid w:val="00532964"/>
    <w:rsid w:val="00532AD7"/>
    <w:rsid w:val="00533E2A"/>
    <w:rsid w:val="00534761"/>
    <w:rsid w:val="0053489E"/>
    <w:rsid w:val="00534B02"/>
    <w:rsid w:val="00534B98"/>
    <w:rsid w:val="00535A21"/>
    <w:rsid w:val="00536117"/>
    <w:rsid w:val="00536758"/>
    <w:rsid w:val="00536B41"/>
    <w:rsid w:val="00537692"/>
    <w:rsid w:val="0054070F"/>
    <w:rsid w:val="005408DE"/>
    <w:rsid w:val="00541186"/>
    <w:rsid w:val="005414EE"/>
    <w:rsid w:val="00541943"/>
    <w:rsid w:val="00541BFB"/>
    <w:rsid w:val="00542D51"/>
    <w:rsid w:val="00542F54"/>
    <w:rsid w:val="00543273"/>
    <w:rsid w:val="0054335F"/>
    <w:rsid w:val="00543FA2"/>
    <w:rsid w:val="00544362"/>
    <w:rsid w:val="00544A24"/>
    <w:rsid w:val="00544E6B"/>
    <w:rsid w:val="00544F9C"/>
    <w:rsid w:val="005457AF"/>
    <w:rsid w:val="00545AE0"/>
    <w:rsid w:val="00546347"/>
    <w:rsid w:val="005470EE"/>
    <w:rsid w:val="00547BA1"/>
    <w:rsid w:val="00547C93"/>
    <w:rsid w:val="005504B6"/>
    <w:rsid w:val="0055061D"/>
    <w:rsid w:val="0055116F"/>
    <w:rsid w:val="005515E2"/>
    <w:rsid w:val="005519FA"/>
    <w:rsid w:val="00551DEC"/>
    <w:rsid w:val="005523B3"/>
    <w:rsid w:val="00552A28"/>
    <w:rsid w:val="005536BE"/>
    <w:rsid w:val="00554018"/>
    <w:rsid w:val="005540A7"/>
    <w:rsid w:val="0055414D"/>
    <w:rsid w:val="005541B7"/>
    <w:rsid w:val="0055431D"/>
    <w:rsid w:val="0055469D"/>
    <w:rsid w:val="0055647B"/>
    <w:rsid w:val="00556A6E"/>
    <w:rsid w:val="0056014E"/>
    <w:rsid w:val="005603AE"/>
    <w:rsid w:val="00560455"/>
    <w:rsid w:val="00560822"/>
    <w:rsid w:val="00560B6D"/>
    <w:rsid w:val="00561E2A"/>
    <w:rsid w:val="00562A09"/>
    <w:rsid w:val="00563F7F"/>
    <w:rsid w:val="00564B71"/>
    <w:rsid w:val="00564CAB"/>
    <w:rsid w:val="00564E0F"/>
    <w:rsid w:val="00564E46"/>
    <w:rsid w:val="0056518C"/>
    <w:rsid w:val="00565575"/>
    <w:rsid w:val="00565A4B"/>
    <w:rsid w:val="00565E7A"/>
    <w:rsid w:val="0056629E"/>
    <w:rsid w:val="0056675D"/>
    <w:rsid w:val="00566FF8"/>
    <w:rsid w:val="005675B6"/>
    <w:rsid w:val="005676B6"/>
    <w:rsid w:val="00567924"/>
    <w:rsid w:val="00567972"/>
    <w:rsid w:val="005679E1"/>
    <w:rsid w:val="005703E0"/>
    <w:rsid w:val="00570983"/>
    <w:rsid w:val="00571EC2"/>
    <w:rsid w:val="005735EB"/>
    <w:rsid w:val="0057390C"/>
    <w:rsid w:val="005746E2"/>
    <w:rsid w:val="00574C2F"/>
    <w:rsid w:val="00576247"/>
    <w:rsid w:val="005776B0"/>
    <w:rsid w:val="00577AC9"/>
    <w:rsid w:val="00577C1D"/>
    <w:rsid w:val="0058037D"/>
    <w:rsid w:val="005806B2"/>
    <w:rsid w:val="005806D4"/>
    <w:rsid w:val="00580B4A"/>
    <w:rsid w:val="00580DEF"/>
    <w:rsid w:val="005812D5"/>
    <w:rsid w:val="005815A6"/>
    <w:rsid w:val="00581B53"/>
    <w:rsid w:val="00582FA1"/>
    <w:rsid w:val="00584928"/>
    <w:rsid w:val="005849E1"/>
    <w:rsid w:val="00584C2C"/>
    <w:rsid w:val="00584D49"/>
    <w:rsid w:val="00584EB6"/>
    <w:rsid w:val="00584F74"/>
    <w:rsid w:val="0058503E"/>
    <w:rsid w:val="00585714"/>
    <w:rsid w:val="005867A3"/>
    <w:rsid w:val="005867DF"/>
    <w:rsid w:val="005869D8"/>
    <w:rsid w:val="00586F2A"/>
    <w:rsid w:val="00586F34"/>
    <w:rsid w:val="00587D64"/>
    <w:rsid w:val="00590876"/>
    <w:rsid w:val="00590B8C"/>
    <w:rsid w:val="00590E64"/>
    <w:rsid w:val="00591797"/>
    <w:rsid w:val="00591B51"/>
    <w:rsid w:val="00591BD2"/>
    <w:rsid w:val="00591F9D"/>
    <w:rsid w:val="00591FFC"/>
    <w:rsid w:val="00592EE7"/>
    <w:rsid w:val="00593653"/>
    <w:rsid w:val="00593C22"/>
    <w:rsid w:val="00593DD7"/>
    <w:rsid w:val="00596831"/>
    <w:rsid w:val="00596A6D"/>
    <w:rsid w:val="00596A8F"/>
    <w:rsid w:val="0059710E"/>
    <w:rsid w:val="0059719F"/>
    <w:rsid w:val="005979CC"/>
    <w:rsid w:val="00597C89"/>
    <w:rsid w:val="005A02DF"/>
    <w:rsid w:val="005A05D4"/>
    <w:rsid w:val="005A069C"/>
    <w:rsid w:val="005A0975"/>
    <w:rsid w:val="005A123E"/>
    <w:rsid w:val="005A1C3F"/>
    <w:rsid w:val="005A2206"/>
    <w:rsid w:val="005A221A"/>
    <w:rsid w:val="005A24D1"/>
    <w:rsid w:val="005A25C1"/>
    <w:rsid w:val="005A287F"/>
    <w:rsid w:val="005A2A37"/>
    <w:rsid w:val="005A2C70"/>
    <w:rsid w:val="005A2F13"/>
    <w:rsid w:val="005A35A3"/>
    <w:rsid w:val="005A3BAC"/>
    <w:rsid w:val="005A7944"/>
    <w:rsid w:val="005B0CE8"/>
    <w:rsid w:val="005B13D6"/>
    <w:rsid w:val="005B1A84"/>
    <w:rsid w:val="005B1C9D"/>
    <w:rsid w:val="005B1E15"/>
    <w:rsid w:val="005B2203"/>
    <w:rsid w:val="005B2896"/>
    <w:rsid w:val="005B2FE6"/>
    <w:rsid w:val="005B3592"/>
    <w:rsid w:val="005B40F9"/>
    <w:rsid w:val="005B4BC2"/>
    <w:rsid w:val="005B50AD"/>
    <w:rsid w:val="005B50AF"/>
    <w:rsid w:val="005B622A"/>
    <w:rsid w:val="005B744B"/>
    <w:rsid w:val="005B77C7"/>
    <w:rsid w:val="005B78EA"/>
    <w:rsid w:val="005B7FAE"/>
    <w:rsid w:val="005C078A"/>
    <w:rsid w:val="005C0D37"/>
    <w:rsid w:val="005C158D"/>
    <w:rsid w:val="005C1F27"/>
    <w:rsid w:val="005C2E4E"/>
    <w:rsid w:val="005C2E7A"/>
    <w:rsid w:val="005C2E88"/>
    <w:rsid w:val="005C320D"/>
    <w:rsid w:val="005C353B"/>
    <w:rsid w:val="005C389C"/>
    <w:rsid w:val="005C46EB"/>
    <w:rsid w:val="005C4E3F"/>
    <w:rsid w:val="005C52EF"/>
    <w:rsid w:val="005C57E8"/>
    <w:rsid w:val="005C5A6A"/>
    <w:rsid w:val="005C5AFF"/>
    <w:rsid w:val="005C618A"/>
    <w:rsid w:val="005C625B"/>
    <w:rsid w:val="005C663C"/>
    <w:rsid w:val="005C6D23"/>
    <w:rsid w:val="005C73B0"/>
    <w:rsid w:val="005C76DB"/>
    <w:rsid w:val="005D0FC4"/>
    <w:rsid w:val="005D16A5"/>
    <w:rsid w:val="005D1727"/>
    <w:rsid w:val="005D19AF"/>
    <w:rsid w:val="005D1A75"/>
    <w:rsid w:val="005D21F7"/>
    <w:rsid w:val="005D255F"/>
    <w:rsid w:val="005D2940"/>
    <w:rsid w:val="005D29E1"/>
    <w:rsid w:val="005D2F73"/>
    <w:rsid w:val="005D31E3"/>
    <w:rsid w:val="005D3D05"/>
    <w:rsid w:val="005D3E95"/>
    <w:rsid w:val="005D44A8"/>
    <w:rsid w:val="005D455F"/>
    <w:rsid w:val="005D4988"/>
    <w:rsid w:val="005D4A7A"/>
    <w:rsid w:val="005D5162"/>
    <w:rsid w:val="005D535E"/>
    <w:rsid w:val="005D5954"/>
    <w:rsid w:val="005D5E8F"/>
    <w:rsid w:val="005D5F2E"/>
    <w:rsid w:val="005D6022"/>
    <w:rsid w:val="005D6180"/>
    <w:rsid w:val="005D63FC"/>
    <w:rsid w:val="005D7A1C"/>
    <w:rsid w:val="005D7AE1"/>
    <w:rsid w:val="005E11D9"/>
    <w:rsid w:val="005E12B5"/>
    <w:rsid w:val="005E2742"/>
    <w:rsid w:val="005E2762"/>
    <w:rsid w:val="005E2E61"/>
    <w:rsid w:val="005E32E6"/>
    <w:rsid w:val="005E33D3"/>
    <w:rsid w:val="005E3DFA"/>
    <w:rsid w:val="005E4F0B"/>
    <w:rsid w:val="005E5631"/>
    <w:rsid w:val="005E564E"/>
    <w:rsid w:val="005E5B28"/>
    <w:rsid w:val="005E5D04"/>
    <w:rsid w:val="005E617B"/>
    <w:rsid w:val="005E65A3"/>
    <w:rsid w:val="005E7066"/>
    <w:rsid w:val="005E7C01"/>
    <w:rsid w:val="005E7CAE"/>
    <w:rsid w:val="005F03A6"/>
    <w:rsid w:val="005F0A92"/>
    <w:rsid w:val="005F1DB7"/>
    <w:rsid w:val="005F2558"/>
    <w:rsid w:val="005F26FD"/>
    <w:rsid w:val="005F3971"/>
    <w:rsid w:val="005F4A81"/>
    <w:rsid w:val="005F4CCD"/>
    <w:rsid w:val="005F4CF7"/>
    <w:rsid w:val="005F4ECC"/>
    <w:rsid w:val="005F4EEC"/>
    <w:rsid w:val="005F5C4A"/>
    <w:rsid w:val="005F5D6F"/>
    <w:rsid w:val="005F75A6"/>
    <w:rsid w:val="005F75EE"/>
    <w:rsid w:val="005F7FC7"/>
    <w:rsid w:val="00600D1D"/>
    <w:rsid w:val="00601AEE"/>
    <w:rsid w:val="00602866"/>
    <w:rsid w:val="00602A02"/>
    <w:rsid w:val="00603211"/>
    <w:rsid w:val="00605355"/>
    <w:rsid w:val="00605D9F"/>
    <w:rsid w:val="00605E24"/>
    <w:rsid w:val="00606624"/>
    <w:rsid w:val="00606716"/>
    <w:rsid w:val="00606D66"/>
    <w:rsid w:val="0060727B"/>
    <w:rsid w:val="00607649"/>
    <w:rsid w:val="0060794B"/>
    <w:rsid w:val="00607DB1"/>
    <w:rsid w:val="006103CA"/>
    <w:rsid w:val="00610CF9"/>
    <w:rsid w:val="00611B9B"/>
    <w:rsid w:val="00611F28"/>
    <w:rsid w:val="006132E5"/>
    <w:rsid w:val="00613550"/>
    <w:rsid w:val="006142BF"/>
    <w:rsid w:val="006148D0"/>
    <w:rsid w:val="00614B28"/>
    <w:rsid w:val="00614B8D"/>
    <w:rsid w:val="00614BD9"/>
    <w:rsid w:val="0061516D"/>
    <w:rsid w:val="00615BAB"/>
    <w:rsid w:val="0061663F"/>
    <w:rsid w:val="0061672A"/>
    <w:rsid w:val="0061750C"/>
    <w:rsid w:val="00617828"/>
    <w:rsid w:val="0061786F"/>
    <w:rsid w:val="00617B6F"/>
    <w:rsid w:val="0062005A"/>
    <w:rsid w:val="00620260"/>
    <w:rsid w:val="006209A2"/>
    <w:rsid w:val="00620BB3"/>
    <w:rsid w:val="00620D12"/>
    <w:rsid w:val="006210AF"/>
    <w:rsid w:val="00621768"/>
    <w:rsid w:val="00622E93"/>
    <w:rsid w:val="00623801"/>
    <w:rsid w:val="006238C8"/>
    <w:rsid w:val="00624290"/>
    <w:rsid w:val="006244DA"/>
    <w:rsid w:val="00625885"/>
    <w:rsid w:val="00625DF8"/>
    <w:rsid w:val="0062699A"/>
    <w:rsid w:val="006272AC"/>
    <w:rsid w:val="00630BAB"/>
    <w:rsid w:val="00632BCD"/>
    <w:rsid w:val="00632FEA"/>
    <w:rsid w:val="00633322"/>
    <w:rsid w:val="006334B7"/>
    <w:rsid w:val="006339AF"/>
    <w:rsid w:val="00633ADE"/>
    <w:rsid w:val="00633F95"/>
    <w:rsid w:val="00633FE1"/>
    <w:rsid w:val="0063472B"/>
    <w:rsid w:val="0063501F"/>
    <w:rsid w:val="0063550B"/>
    <w:rsid w:val="0063569C"/>
    <w:rsid w:val="006358AF"/>
    <w:rsid w:val="00635C51"/>
    <w:rsid w:val="00635E33"/>
    <w:rsid w:val="00636077"/>
    <w:rsid w:val="00636996"/>
    <w:rsid w:val="00636DED"/>
    <w:rsid w:val="00640A35"/>
    <w:rsid w:val="00640A88"/>
    <w:rsid w:val="0064154C"/>
    <w:rsid w:val="006419CF"/>
    <w:rsid w:val="00643A54"/>
    <w:rsid w:val="00644683"/>
    <w:rsid w:val="00645D43"/>
    <w:rsid w:val="00645F1C"/>
    <w:rsid w:val="00646115"/>
    <w:rsid w:val="00646150"/>
    <w:rsid w:val="0064618C"/>
    <w:rsid w:val="0064631D"/>
    <w:rsid w:val="00646ED5"/>
    <w:rsid w:val="00646FCA"/>
    <w:rsid w:val="00647684"/>
    <w:rsid w:val="00647DEE"/>
    <w:rsid w:val="00647EF3"/>
    <w:rsid w:val="00650677"/>
    <w:rsid w:val="006511F8"/>
    <w:rsid w:val="0065179E"/>
    <w:rsid w:val="0065271E"/>
    <w:rsid w:val="00652D3A"/>
    <w:rsid w:val="0065301B"/>
    <w:rsid w:val="0065319A"/>
    <w:rsid w:val="0065390D"/>
    <w:rsid w:val="00655028"/>
    <w:rsid w:val="00656448"/>
    <w:rsid w:val="006571E9"/>
    <w:rsid w:val="00660782"/>
    <w:rsid w:val="00660948"/>
    <w:rsid w:val="0066136D"/>
    <w:rsid w:val="0066162F"/>
    <w:rsid w:val="00661D92"/>
    <w:rsid w:val="00662CD8"/>
    <w:rsid w:val="00663564"/>
    <w:rsid w:val="0066364E"/>
    <w:rsid w:val="00664E0C"/>
    <w:rsid w:val="00665E4C"/>
    <w:rsid w:val="00670306"/>
    <w:rsid w:val="00670BBD"/>
    <w:rsid w:val="00671B0E"/>
    <w:rsid w:val="00673B5B"/>
    <w:rsid w:val="006740BA"/>
    <w:rsid w:val="0067415F"/>
    <w:rsid w:val="006743A8"/>
    <w:rsid w:val="0067440E"/>
    <w:rsid w:val="00674FD0"/>
    <w:rsid w:val="006755E9"/>
    <w:rsid w:val="00675C33"/>
    <w:rsid w:val="00675DE4"/>
    <w:rsid w:val="00675F78"/>
    <w:rsid w:val="00676281"/>
    <w:rsid w:val="0067630C"/>
    <w:rsid w:val="006765F7"/>
    <w:rsid w:val="006766B6"/>
    <w:rsid w:val="00677FA6"/>
    <w:rsid w:val="00680509"/>
    <w:rsid w:val="006808BD"/>
    <w:rsid w:val="006809D0"/>
    <w:rsid w:val="00680A58"/>
    <w:rsid w:val="00681382"/>
    <w:rsid w:val="00682863"/>
    <w:rsid w:val="00682ACA"/>
    <w:rsid w:val="006831CC"/>
    <w:rsid w:val="006831E9"/>
    <w:rsid w:val="0068375F"/>
    <w:rsid w:val="00683D8A"/>
    <w:rsid w:val="00685841"/>
    <w:rsid w:val="006868E6"/>
    <w:rsid w:val="00686989"/>
    <w:rsid w:val="00690C08"/>
    <w:rsid w:val="00690CD6"/>
    <w:rsid w:val="00691166"/>
    <w:rsid w:val="00691390"/>
    <w:rsid w:val="0069153C"/>
    <w:rsid w:val="00691C06"/>
    <w:rsid w:val="00691C83"/>
    <w:rsid w:val="006929CE"/>
    <w:rsid w:val="00692FAB"/>
    <w:rsid w:val="0069337F"/>
    <w:rsid w:val="006933B3"/>
    <w:rsid w:val="00693993"/>
    <w:rsid w:val="00693B53"/>
    <w:rsid w:val="00693B57"/>
    <w:rsid w:val="00694BE8"/>
    <w:rsid w:val="00695598"/>
    <w:rsid w:val="00695F1F"/>
    <w:rsid w:val="006967BA"/>
    <w:rsid w:val="00697556"/>
    <w:rsid w:val="0069783D"/>
    <w:rsid w:val="00697CBF"/>
    <w:rsid w:val="00697F9F"/>
    <w:rsid w:val="006A128E"/>
    <w:rsid w:val="006A1547"/>
    <w:rsid w:val="006A1CA5"/>
    <w:rsid w:val="006A2D93"/>
    <w:rsid w:val="006A2EEB"/>
    <w:rsid w:val="006A30AF"/>
    <w:rsid w:val="006A3204"/>
    <w:rsid w:val="006A4009"/>
    <w:rsid w:val="006A4383"/>
    <w:rsid w:val="006A4E23"/>
    <w:rsid w:val="006A5830"/>
    <w:rsid w:val="006A591C"/>
    <w:rsid w:val="006A5C7D"/>
    <w:rsid w:val="006A6588"/>
    <w:rsid w:val="006A695D"/>
    <w:rsid w:val="006A6D8C"/>
    <w:rsid w:val="006A6EAE"/>
    <w:rsid w:val="006A6F2B"/>
    <w:rsid w:val="006A7CA8"/>
    <w:rsid w:val="006B0505"/>
    <w:rsid w:val="006B14F7"/>
    <w:rsid w:val="006B1504"/>
    <w:rsid w:val="006B170D"/>
    <w:rsid w:val="006B1B2A"/>
    <w:rsid w:val="006B200C"/>
    <w:rsid w:val="006B30A4"/>
    <w:rsid w:val="006B398B"/>
    <w:rsid w:val="006B47F8"/>
    <w:rsid w:val="006B58A1"/>
    <w:rsid w:val="006B5900"/>
    <w:rsid w:val="006B5F7D"/>
    <w:rsid w:val="006B6DE8"/>
    <w:rsid w:val="006B72F8"/>
    <w:rsid w:val="006B7B47"/>
    <w:rsid w:val="006B7BF7"/>
    <w:rsid w:val="006C11EC"/>
    <w:rsid w:val="006C127D"/>
    <w:rsid w:val="006C1C76"/>
    <w:rsid w:val="006C1DE4"/>
    <w:rsid w:val="006C2392"/>
    <w:rsid w:val="006C2520"/>
    <w:rsid w:val="006C26A1"/>
    <w:rsid w:val="006C26AF"/>
    <w:rsid w:val="006C27DB"/>
    <w:rsid w:val="006C2AC8"/>
    <w:rsid w:val="006C2EB7"/>
    <w:rsid w:val="006C3546"/>
    <w:rsid w:val="006C3612"/>
    <w:rsid w:val="006C3BED"/>
    <w:rsid w:val="006C3FDF"/>
    <w:rsid w:val="006C4653"/>
    <w:rsid w:val="006C4AA4"/>
    <w:rsid w:val="006C4E2C"/>
    <w:rsid w:val="006C5078"/>
    <w:rsid w:val="006C5F8A"/>
    <w:rsid w:val="006C65A3"/>
    <w:rsid w:val="006C65FC"/>
    <w:rsid w:val="006C677D"/>
    <w:rsid w:val="006C75DA"/>
    <w:rsid w:val="006C7E36"/>
    <w:rsid w:val="006D02D3"/>
    <w:rsid w:val="006D136C"/>
    <w:rsid w:val="006D1389"/>
    <w:rsid w:val="006D1BD3"/>
    <w:rsid w:val="006D1FCC"/>
    <w:rsid w:val="006D3ABA"/>
    <w:rsid w:val="006D3E73"/>
    <w:rsid w:val="006D3FF8"/>
    <w:rsid w:val="006D4588"/>
    <w:rsid w:val="006D4CB2"/>
    <w:rsid w:val="006D52C4"/>
    <w:rsid w:val="006D5918"/>
    <w:rsid w:val="006D5E05"/>
    <w:rsid w:val="006D6346"/>
    <w:rsid w:val="006D6607"/>
    <w:rsid w:val="006D79F3"/>
    <w:rsid w:val="006D7D86"/>
    <w:rsid w:val="006D7F24"/>
    <w:rsid w:val="006E0550"/>
    <w:rsid w:val="006E0666"/>
    <w:rsid w:val="006E0AE8"/>
    <w:rsid w:val="006E1387"/>
    <w:rsid w:val="006E204C"/>
    <w:rsid w:val="006E2895"/>
    <w:rsid w:val="006E3756"/>
    <w:rsid w:val="006E3D08"/>
    <w:rsid w:val="006E4FA4"/>
    <w:rsid w:val="006E51E4"/>
    <w:rsid w:val="006E6204"/>
    <w:rsid w:val="006E6430"/>
    <w:rsid w:val="006E6D10"/>
    <w:rsid w:val="006E6EE2"/>
    <w:rsid w:val="006E7341"/>
    <w:rsid w:val="006E7C64"/>
    <w:rsid w:val="006F05F1"/>
    <w:rsid w:val="006F0824"/>
    <w:rsid w:val="006F1AFF"/>
    <w:rsid w:val="006F1ED6"/>
    <w:rsid w:val="006F2527"/>
    <w:rsid w:val="006F25BE"/>
    <w:rsid w:val="006F2D02"/>
    <w:rsid w:val="006F2DB8"/>
    <w:rsid w:val="006F3BAE"/>
    <w:rsid w:val="006F3E48"/>
    <w:rsid w:val="006F4817"/>
    <w:rsid w:val="006F482A"/>
    <w:rsid w:val="006F4BCB"/>
    <w:rsid w:val="006F51EF"/>
    <w:rsid w:val="006F59F2"/>
    <w:rsid w:val="006F6461"/>
    <w:rsid w:val="006F65C5"/>
    <w:rsid w:val="006F6AD7"/>
    <w:rsid w:val="006F7182"/>
    <w:rsid w:val="006F780E"/>
    <w:rsid w:val="006F7E10"/>
    <w:rsid w:val="007026FE"/>
    <w:rsid w:val="00702841"/>
    <w:rsid w:val="007028D9"/>
    <w:rsid w:val="00702AB2"/>
    <w:rsid w:val="00702B12"/>
    <w:rsid w:val="00702B32"/>
    <w:rsid w:val="00703E09"/>
    <w:rsid w:val="00704031"/>
    <w:rsid w:val="007042F9"/>
    <w:rsid w:val="00705222"/>
    <w:rsid w:val="007052FC"/>
    <w:rsid w:val="00706401"/>
    <w:rsid w:val="007068E5"/>
    <w:rsid w:val="00706B03"/>
    <w:rsid w:val="00707D1A"/>
    <w:rsid w:val="00707E37"/>
    <w:rsid w:val="00707F9E"/>
    <w:rsid w:val="007105AD"/>
    <w:rsid w:val="00710BE0"/>
    <w:rsid w:val="0071102F"/>
    <w:rsid w:val="00711285"/>
    <w:rsid w:val="00711606"/>
    <w:rsid w:val="00712E01"/>
    <w:rsid w:val="0071396E"/>
    <w:rsid w:val="00714122"/>
    <w:rsid w:val="00714488"/>
    <w:rsid w:val="00714AFC"/>
    <w:rsid w:val="007154ED"/>
    <w:rsid w:val="007155DA"/>
    <w:rsid w:val="00716A9F"/>
    <w:rsid w:val="007172A6"/>
    <w:rsid w:val="0071743E"/>
    <w:rsid w:val="00717A0A"/>
    <w:rsid w:val="00717B9E"/>
    <w:rsid w:val="00720D44"/>
    <w:rsid w:val="007213BF"/>
    <w:rsid w:val="007218B7"/>
    <w:rsid w:val="00721CBF"/>
    <w:rsid w:val="00722685"/>
    <w:rsid w:val="0072304B"/>
    <w:rsid w:val="0072319F"/>
    <w:rsid w:val="007239B4"/>
    <w:rsid w:val="00723A58"/>
    <w:rsid w:val="007244B1"/>
    <w:rsid w:val="0072457B"/>
    <w:rsid w:val="007251F4"/>
    <w:rsid w:val="00726D14"/>
    <w:rsid w:val="00727E78"/>
    <w:rsid w:val="0073047C"/>
    <w:rsid w:val="0073088A"/>
    <w:rsid w:val="00731C7F"/>
    <w:rsid w:val="00731E39"/>
    <w:rsid w:val="00732306"/>
    <w:rsid w:val="007329AC"/>
    <w:rsid w:val="0073309B"/>
    <w:rsid w:val="007333C6"/>
    <w:rsid w:val="00733882"/>
    <w:rsid w:val="00733DA5"/>
    <w:rsid w:val="00733F8B"/>
    <w:rsid w:val="00734171"/>
    <w:rsid w:val="00734741"/>
    <w:rsid w:val="00735245"/>
    <w:rsid w:val="00735977"/>
    <w:rsid w:val="00735C5F"/>
    <w:rsid w:val="00735EF8"/>
    <w:rsid w:val="00736425"/>
    <w:rsid w:val="00736623"/>
    <w:rsid w:val="00736A66"/>
    <w:rsid w:val="00736D77"/>
    <w:rsid w:val="00737A43"/>
    <w:rsid w:val="00740007"/>
    <w:rsid w:val="00740796"/>
    <w:rsid w:val="00740D49"/>
    <w:rsid w:val="0074132F"/>
    <w:rsid w:val="007413CD"/>
    <w:rsid w:val="00741AC9"/>
    <w:rsid w:val="00741B9E"/>
    <w:rsid w:val="00741E3D"/>
    <w:rsid w:val="00742518"/>
    <w:rsid w:val="0074295C"/>
    <w:rsid w:val="00743611"/>
    <w:rsid w:val="0074385E"/>
    <w:rsid w:val="0074444F"/>
    <w:rsid w:val="00744542"/>
    <w:rsid w:val="007458C8"/>
    <w:rsid w:val="00746778"/>
    <w:rsid w:val="00747560"/>
    <w:rsid w:val="00747731"/>
    <w:rsid w:val="00747C50"/>
    <w:rsid w:val="00750102"/>
    <w:rsid w:val="007503E5"/>
    <w:rsid w:val="00750E5C"/>
    <w:rsid w:val="00750F2C"/>
    <w:rsid w:val="00752DB7"/>
    <w:rsid w:val="00752E55"/>
    <w:rsid w:val="007531D4"/>
    <w:rsid w:val="007537B5"/>
    <w:rsid w:val="00754183"/>
    <w:rsid w:val="00754486"/>
    <w:rsid w:val="00754801"/>
    <w:rsid w:val="00754C2E"/>
    <w:rsid w:val="00754F1D"/>
    <w:rsid w:val="0075504D"/>
    <w:rsid w:val="007559B8"/>
    <w:rsid w:val="0075623A"/>
    <w:rsid w:val="00757B75"/>
    <w:rsid w:val="00757D8F"/>
    <w:rsid w:val="007600C1"/>
    <w:rsid w:val="0076030B"/>
    <w:rsid w:val="0076042A"/>
    <w:rsid w:val="00760861"/>
    <w:rsid w:val="00760E7A"/>
    <w:rsid w:val="0076198E"/>
    <w:rsid w:val="00761B4F"/>
    <w:rsid w:val="00761FF2"/>
    <w:rsid w:val="007620C2"/>
    <w:rsid w:val="00763249"/>
    <w:rsid w:val="007636B4"/>
    <w:rsid w:val="00763BC0"/>
    <w:rsid w:val="007642AB"/>
    <w:rsid w:val="00764446"/>
    <w:rsid w:val="007646C9"/>
    <w:rsid w:val="007647D3"/>
    <w:rsid w:val="00764BF4"/>
    <w:rsid w:val="007650ED"/>
    <w:rsid w:val="007656A0"/>
    <w:rsid w:val="007673F4"/>
    <w:rsid w:val="00770B6B"/>
    <w:rsid w:val="00770C00"/>
    <w:rsid w:val="007712EF"/>
    <w:rsid w:val="007714C5"/>
    <w:rsid w:val="007718A9"/>
    <w:rsid w:val="00771E15"/>
    <w:rsid w:val="00771F36"/>
    <w:rsid w:val="00771F4F"/>
    <w:rsid w:val="00772060"/>
    <w:rsid w:val="007720DC"/>
    <w:rsid w:val="00772829"/>
    <w:rsid w:val="0077318D"/>
    <w:rsid w:val="00773779"/>
    <w:rsid w:val="00773AEF"/>
    <w:rsid w:val="00773BCD"/>
    <w:rsid w:val="00775277"/>
    <w:rsid w:val="00775E57"/>
    <w:rsid w:val="00776206"/>
    <w:rsid w:val="0077628F"/>
    <w:rsid w:val="007764F5"/>
    <w:rsid w:val="00776787"/>
    <w:rsid w:val="007770CC"/>
    <w:rsid w:val="00780559"/>
    <w:rsid w:val="00780656"/>
    <w:rsid w:val="00780EED"/>
    <w:rsid w:val="007816D6"/>
    <w:rsid w:val="00781CFC"/>
    <w:rsid w:val="00781E56"/>
    <w:rsid w:val="0078262D"/>
    <w:rsid w:val="00782B92"/>
    <w:rsid w:val="0078360E"/>
    <w:rsid w:val="007838F2"/>
    <w:rsid w:val="007839E8"/>
    <w:rsid w:val="00783F03"/>
    <w:rsid w:val="00784AA8"/>
    <w:rsid w:val="00785500"/>
    <w:rsid w:val="0078673B"/>
    <w:rsid w:val="00787CA1"/>
    <w:rsid w:val="00787F0F"/>
    <w:rsid w:val="00787FB6"/>
    <w:rsid w:val="00790B51"/>
    <w:rsid w:val="00792362"/>
    <w:rsid w:val="0079286E"/>
    <w:rsid w:val="00792C11"/>
    <w:rsid w:val="0079351D"/>
    <w:rsid w:val="0079388B"/>
    <w:rsid w:val="00793B92"/>
    <w:rsid w:val="00793CC5"/>
    <w:rsid w:val="00794026"/>
    <w:rsid w:val="00794C8F"/>
    <w:rsid w:val="00796095"/>
    <w:rsid w:val="00796782"/>
    <w:rsid w:val="00796FAD"/>
    <w:rsid w:val="007978A1"/>
    <w:rsid w:val="00797BE7"/>
    <w:rsid w:val="00797FF9"/>
    <w:rsid w:val="007A02AE"/>
    <w:rsid w:val="007A0CB2"/>
    <w:rsid w:val="007A140C"/>
    <w:rsid w:val="007A2AFC"/>
    <w:rsid w:val="007A37DE"/>
    <w:rsid w:val="007A3FCF"/>
    <w:rsid w:val="007A448A"/>
    <w:rsid w:val="007A4ACF"/>
    <w:rsid w:val="007A59CC"/>
    <w:rsid w:val="007A5EC1"/>
    <w:rsid w:val="007A69FD"/>
    <w:rsid w:val="007A6C86"/>
    <w:rsid w:val="007A7398"/>
    <w:rsid w:val="007A7400"/>
    <w:rsid w:val="007A7772"/>
    <w:rsid w:val="007A7A8C"/>
    <w:rsid w:val="007A7FA1"/>
    <w:rsid w:val="007B08B0"/>
    <w:rsid w:val="007B0E02"/>
    <w:rsid w:val="007B12DF"/>
    <w:rsid w:val="007B13DF"/>
    <w:rsid w:val="007B1B5E"/>
    <w:rsid w:val="007B2112"/>
    <w:rsid w:val="007B254E"/>
    <w:rsid w:val="007B28D2"/>
    <w:rsid w:val="007B31DC"/>
    <w:rsid w:val="007B32C2"/>
    <w:rsid w:val="007B34F1"/>
    <w:rsid w:val="007B3F00"/>
    <w:rsid w:val="007B4E0E"/>
    <w:rsid w:val="007B4F7C"/>
    <w:rsid w:val="007B5A0A"/>
    <w:rsid w:val="007B5C1B"/>
    <w:rsid w:val="007B5EAD"/>
    <w:rsid w:val="007B6F5E"/>
    <w:rsid w:val="007B7A52"/>
    <w:rsid w:val="007B7D6C"/>
    <w:rsid w:val="007B7E7F"/>
    <w:rsid w:val="007C0BD5"/>
    <w:rsid w:val="007C0C55"/>
    <w:rsid w:val="007C0CD4"/>
    <w:rsid w:val="007C1BDA"/>
    <w:rsid w:val="007C1FBB"/>
    <w:rsid w:val="007C235B"/>
    <w:rsid w:val="007C38CF"/>
    <w:rsid w:val="007C40FE"/>
    <w:rsid w:val="007C574A"/>
    <w:rsid w:val="007C5E5E"/>
    <w:rsid w:val="007C6881"/>
    <w:rsid w:val="007C7351"/>
    <w:rsid w:val="007C784A"/>
    <w:rsid w:val="007C7981"/>
    <w:rsid w:val="007D01D0"/>
    <w:rsid w:val="007D06DA"/>
    <w:rsid w:val="007D0D55"/>
    <w:rsid w:val="007D116A"/>
    <w:rsid w:val="007D1A1A"/>
    <w:rsid w:val="007D1D30"/>
    <w:rsid w:val="007D22C5"/>
    <w:rsid w:val="007D2464"/>
    <w:rsid w:val="007D27D9"/>
    <w:rsid w:val="007D2993"/>
    <w:rsid w:val="007D2B58"/>
    <w:rsid w:val="007D35EC"/>
    <w:rsid w:val="007D3D21"/>
    <w:rsid w:val="007D4214"/>
    <w:rsid w:val="007D4698"/>
    <w:rsid w:val="007D472C"/>
    <w:rsid w:val="007D4DEE"/>
    <w:rsid w:val="007D51C0"/>
    <w:rsid w:val="007D5347"/>
    <w:rsid w:val="007D59D5"/>
    <w:rsid w:val="007D5B39"/>
    <w:rsid w:val="007D5F59"/>
    <w:rsid w:val="007D650B"/>
    <w:rsid w:val="007D6BDA"/>
    <w:rsid w:val="007D710D"/>
    <w:rsid w:val="007D713B"/>
    <w:rsid w:val="007D793B"/>
    <w:rsid w:val="007E088B"/>
    <w:rsid w:val="007E091A"/>
    <w:rsid w:val="007E1208"/>
    <w:rsid w:val="007E157C"/>
    <w:rsid w:val="007E16B3"/>
    <w:rsid w:val="007E2C25"/>
    <w:rsid w:val="007E463C"/>
    <w:rsid w:val="007E5046"/>
    <w:rsid w:val="007E5091"/>
    <w:rsid w:val="007E53C9"/>
    <w:rsid w:val="007E5D62"/>
    <w:rsid w:val="007E5DE6"/>
    <w:rsid w:val="007E5F41"/>
    <w:rsid w:val="007E70E7"/>
    <w:rsid w:val="007E7500"/>
    <w:rsid w:val="007F038F"/>
    <w:rsid w:val="007F10FD"/>
    <w:rsid w:val="007F1C3E"/>
    <w:rsid w:val="007F1D7A"/>
    <w:rsid w:val="007F2273"/>
    <w:rsid w:val="007F22F8"/>
    <w:rsid w:val="007F272C"/>
    <w:rsid w:val="007F2E2D"/>
    <w:rsid w:val="007F38E2"/>
    <w:rsid w:val="007F3B43"/>
    <w:rsid w:val="007F3ED4"/>
    <w:rsid w:val="007F4B86"/>
    <w:rsid w:val="007F4CBD"/>
    <w:rsid w:val="007F51A1"/>
    <w:rsid w:val="007F53BE"/>
    <w:rsid w:val="007F5530"/>
    <w:rsid w:val="007F56EC"/>
    <w:rsid w:val="007F5CEC"/>
    <w:rsid w:val="007F5E63"/>
    <w:rsid w:val="007F6857"/>
    <w:rsid w:val="007F6BC6"/>
    <w:rsid w:val="007F7798"/>
    <w:rsid w:val="007F78C5"/>
    <w:rsid w:val="0080067C"/>
    <w:rsid w:val="00800AF0"/>
    <w:rsid w:val="00800B37"/>
    <w:rsid w:val="00800B5A"/>
    <w:rsid w:val="00800C09"/>
    <w:rsid w:val="008020B0"/>
    <w:rsid w:val="0080229B"/>
    <w:rsid w:val="00802665"/>
    <w:rsid w:val="00802BF3"/>
    <w:rsid w:val="0080366F"/>
    <w:rsid w:val="00803F6E"/>
    <w:rsid w:val="00804088"/>
    <w:rsid w:val="008040EA"/>
    <w:rsid w:val="0080470B"/>
    <w:rsid w:val="00804714"/>
    <w:rsid w:val="00804A64"/>
    <w:rsid w:val="00805917"/>
    <w:rsid w:val="00805A53"/>
    <w:rsid w:val="00805BAB"/>
    <w:rsid w:val="008068A3"/>
    <w:rsid w:val="00807FC5"/>
    <w:rsid w:val="008112C5"/>
    <w:rsid w:val="0081191C"/>
    <w:rsid w:val="00811BB1"/>
    <w:rsid w:val="00811FBD"/>
    <w:rsid w:val="008124B1"/>
    <w:rsid w:val="00813162"/>
    <w:rsid w:val="00813C1F"/>
    <w:rsid w:val="00815399"/>
    <w:rsid w:val="00815408"/>
    <w:rsid w:val="008155DD"/>
    <w:rsid w:val="008161F0"/>
    <w:rsid w:val="00816F37"/>
    <w:rsid w:val="0082017D"/>
    <w:rsid w:val="008206D5"/>
    <w:rsid w:val="008211AD"/>
    <w:rsid w:val="008212E4"/>
    <w:rsid w:val="00821675"/>
    <w:rsid w:val="008216A9"/>
    <w:rsid w:val="0082193E"/>
    <w:rsid w:val="008221E9"/>
    <w:rsid w:val="0082234D"/>
    <w:rsid w:val="008224EE"/>
    <w:rsid w:val="008227E0"/>
    <w:rsid w:val="0082280A"/>
    <w:rsid w:val="00823138"/>
    <w:rsid w:val="00823F1C"/>
    <w:rsid w:val="00824182"/>
    <w:rsid w:val="00824EEE"/>
    <w:rsid w:val="008250D7"/>
    <w:rsid w:val="00825A16"/>
    <w:rsid w:val="00825C4D"/>
    <w:rsid w:val="00825D72"/>
    <w:rsid w:val="008260E8"/>
    <w:rsid w:val="0082666D"/>
    <w:rsid w:val="00826AE0"/>
    <w:rsid w:val="00826C17"/>
    <w:rsid w:val="00827019"/>
    <w:rsid w:val="008272F5"/>
    <w:rsid w:val="00830228"/>
    <w:rsid w:val="00830B89"/>
    <w:rsid w:val="00830BA8"/>
    <w:rsid w:val="00830C54"/>
    <w:rsid w:val="00833954"/>
    <w:rsid w:val="008342E4"/>
    <w:rsid w:val="008344BD"/>
    <w:rsid w:val="008351C2"/>
    <w:rsid w:val="00835789"/>
    <w:rsid w:val="00835CFE"/>
    <w:rsid w:val="0083632D"/>
    <w:rsid w:val="00836352"/>
    <w:rsid w:val="00837A7E"/>
    <w:rsid w:val="00837B78"/>
    <w:rsid w:val="0084113B"/>
    <w:rsid w:val="008414CB"/>
    <w:rsid w:val="00841684"/>
    <w:rsid w:val="008417BA"/>
    <w:rsid w:val="008418BD"/>
    <w:rsid w:val="00842698"/>
    <w:rsid w:val="008428A7"/>
    <w:rsid w:val="00842C0E"/>
    <w:rsid w:val="00843243"/>
    <w:rsid w:val="00843413"/>
    <w:rsid w:val="0084369A"/>
    <w:rsid w:val="0084446C"/>
    <w:rsid w:val="0084465D"/>
    <w:rsid w:val="008450C2"/>
    <w:rsid w:val="008454BA"/>
    <w:rsid w:val="00846828"/>
    <w:rsid w:val="00846A3B"/>
    <w:rsid w:val="00847393"/>
    <w:rsid w:val="008473B2"/>
    <w:rsid w:val="008477A8"/>
    <w:rsid w:val="00850917"/>
    <w:rsid w:val="00850A70"/>
    <w:rsid w:val="00850A72"/>
    <w:rsid w:val="00850AA1"/>
    <w:rsid w:val="008510F8"/>
    <w:rsid w:val="00851BBE"/>
    <w:rsid w:val="00851DC8"/>
    <w:rsid w:val="00851E4C"/>
    <w:rsid w:val="0085275E"/>
    <w:rsid w:val="0085298B"/>
    <w:rsid w:val="008529FE"/>
    <w:rsid w:val="00852C76"/>
    <w:rsid w:val="00853E48"/>
    <w:rsid w:val="00855440"/>
    <w:rsid w:val="00855D6B"/>
    <w:rsid w:val="00855FCA"/>
    <w:rsid w:val="00856376"/>
    <w:rsid w:val="0085686B"/>
    <w:rsid w:val="00856A73"/>
    <w:rsid w:val="00856E38"/>
    <w:rsid w:val="008570BC"/>
    <w:rsid w:val="008575EF"/>
    <w:rsid w:val="008576F6"/>
    <w:rsid w:val="00857D5C"/>
    <w:rsid w:val="0086039C"/>
    <w:rsid w:val="00860930"/>
    <w:rsid w:val="00861A8C"/>
    <w:rsid w:val="00861F06"/>
    <w:rsid w:val="0086212F"/>
    <w:rsid w:val="00862351"/>
    <w:rsid w:val="00862AFA"/>
    <w:rsid w:val="00862C90"/>
    <w:rsid w:val="00863251"/>
    <w:rsid w:val="008634A8"/>
    <w:rsid w:val="00865232"/>
    <w:rsid w:val="00865E90"/>
    <w:rsid w:val="008669D3"/>
    <w:rsid w:val="00866BB8"/>
    <w:rsid w:val="00866BC2"/>
    <w:rsid w:val="0087087A"/>
    <w:rsid w:val="00871BFA"/>
    <w:rsid w:val="00871E16"/>
    <w:rsid w:val="00873AED"/>
    <w:rsid w:val="008748BC"/>
    <w:rsid w:val="00874AC9"/>
    <w:rsid w:val="008758B0"/>
    <w:rsid w:val="00875B0E"/>
    <w:rsid w:val="00875B63"/>
    <w:rsid w:val="00876C80"/>
    <w:rsid w:val="008774D5"/>
    <w:rsid w:val="008812CD"/>
    <w:rsid w:val="008819A2"/>
    <w:rsid w:val="0088224C"/>
    <w:rsid w:val="0088246A"/>
    <w:rsid w:val="0088248B"/>
    <w:rsid w:val="008824A6"/>
    <w:rsid w:val="008826BB"/>
    <w:rsid w:val="0088288C"/>
    <w:rsid w:val="00882AA2"/>
    <w:rsid w:val="00882F81"/>
    <w:rsid w:val="0088312D"/>
    <w:rsid w:val="00883681"/>
    <w:rsid w:val="00883728"/>
    <w:rsid w:val="00883F14"/>
    <w:rsid w:val="008843E8"/>
    <w:rsid w:val="00884DF2"/>
    <w:rsid w:val="00884F9B"/>
    <w:rsid w:val="008852A0"/>
    <w:rsid w:val="00886277"/>
    <w:rsid w:val="008866BE"/>
    <w:rsid w:val="00886805"/>
    <w:rsid w:val="00886F0F"/>
    <w:rsid w:val="00887FA1"/>
    <w:rsid w:val="008900DE"/>
    <w:rsid w:val="00890166"/>
    <w:rsid w:val="00890387"/>
    <w:rsid w:val="008905FD"/>
    <w:rsid w:val="00891206"/>
    <w:rsid w:val="0089194F"/>
    <w:rsid w:val="00891B9D"/>
    <w:rsid w:val="00891CB7"/>
    <w:rsid w:val="00892356"/>
    <w:rsid w:val="0089298E"/>
    <w:rsid w:val="00892F5A"/>
    <w:rsid w:val="0089367D"/>
    <w:rsid w:val="00893FFC"/>
    <w:rsid w:val="0089461A"/>
    <w:rsid w:val="00894820"/>
    <w:rsid w:val="00894953"/>
    <w:rsid w:val="00894A47"/>
    <w:rsid w:val="00894C80"/>
    <w:rsid w:val="008956C8"/>
    <w:rsid w:val="00895C7C"/>
    <w:rsid w:val="00895F9C"/>
    <w:rsid w:val="008A123D"/>
    <w:rsid w:val="008A1787"/>
    <w:rsid w:val="008A178E"/>
    <w:rsid w:val="008A22D5"/>
    <w:rsid w:val="008A29F5"/>
    <w:rsid w:val="008A2D72"/>
    <w:rsid w:val="008A3B80"/>
    <w:rsid w:val="008A40AB"/>
    <w:rsid w:val="008A436A"/>
    <w:rsid w:val="008A4473"/>
    <w:rsid w:val="008A45DC"/>
    <w:rsid w:val="008A5125"/>
    <w:rsid w:val="008A5672"/>
    <w:rsid w:val="008A5C01"/>
    <w:rsid w:val="008A65B4"/>
    <w:rsid w:val="008A6EBC"/>
    <w:rsid w:val="008A72DC"/>
    <w:rsid w:val="008A7D06"/>
    <w:rsid w:val="008A7D1D"/>
    <w:rsid w:val="008A7E1B"/>
    <w:rsid w:val="008B0153"/>
    <w:rsid w:val="008B087C"/>
    <w:rsid w:val="008B096A"/>
    <w:rsid w:val="008B0B6E"/>
    <w:rsid w:val="008B15DD"/>
    <w:rsid w:val="008B19E2"/>
    <w:rsid w:val="008B1ED7"/>
    <w:rsid w:val="008B21E4"/>
    <w:rsid w:val="008B2D45"/>
    <w:rsid w:val="008B4A1B"/>
    <w:rsid w:val="008B549E"/>
    <w:rsid w:val="008B5CC2"/>
    <w:rsid w:val="008B6001"/>
    <w:rsid w:val="008B6732"/>
    <w:rsid w:val="008C067A"/>
    <w:rsid w:val="008C09AD"/>
    <w:rsid w:val="008C0F7C"/>
    <w:rsid w:val="008C0F84"/>
    <w:rsid w:val="008C11BB"/>
    <w:rsid w:val="008C1C7A"/>
    <w:rsid w:val="008C20CC"/>
    <w:rsid w:val="008C2DB9"/>
    <w:rsid w:val="008C3224"/>
    <w:rsid w:val="008C3552"/>
    <w:rsid w:val="008C4EB5"/>
    <w:rsid w:val="008C5471"/>
    <w:rsid w:val="008C5750"/>
    <w:rsid w:val="008C72BA"/>
    <w:rsid w:val="008C7BBF"/>
    <w:rsid w:val="008D032C"/>
    <w:rsid w:val="008D0E3A"/>
    <w:rsid w:val="008D26FE"/>
    <w:rsid w:val="008D27F5"/>
    <w:rsid w:val="008D282C"/>
    <w:rsid w:val="008D294D"/>
    <w:rsid w:val="008D3466"/>
    <w:rsid w:val="008D3DF2"/>
    <w:rsid w:val="008D3FF0"/>
    <w:rsid w:val="008D42A0"/>
    <w:rsid w:val="008D447B"/>
    <w:rsid w:val="008D4B8D"/>
    <w:rsid w:val="008D4C1D"/>
    <w:rsid w:val="008D5690"/>
    <w:rsid w:val="008D5A2D"/>
    <w:rsid w:val="008D6212"/>
    <w:rsid w:val="008D6B31"/>
    <w:rsid w:val="008D72ED"/>
    <w:rsid w:val="008D7AAB"/>
    <w:rsid w:val="008E0E50"/>
    <w:rsid w:val="008E1073"/>
    <w:rsid w:val="008E1698"/>
    <w:rsid w:val="008E3916"/>
    <w:rsid w:val="008E4201"/>
    <w:rsid w:val="008E471C"/>
    <w:rsid w:val="008E4785"/>
    <w:rsid w:val="008E4D03"/>
    <w:rsid w:val="008E5049"/>
    <w:rsid w:val="008E5A37"/>
    <w:rsid w:val="008E5EFD"/>
    <w:rsid w:val="008E6CE1"/>
    <w:rsid w:val="008E6F60"/>
    <w:rsid w:val="008E7211"/>
    <w:rsid w:val="008F0299"/>
    <w:rsid w:val="008F061E"/>
    <w:rsid w:val="008F0852"/>
    <w:rsid w:val="008F096E"/>
    <w:rsid w:val="008F0BD5"/>
    <w:rsid w:val="008F1A1E"/>
    <w:rsid w:val="008F23A5"/>
    <w:rsid w:val="008F24D7"/>
    <w:rsid w:val="008F2D8A"/>
    <w:rsid w:val="008F38DD"/>
    <w:rsid w:val="008F3AD9"/>
    <w:rsid w:val="008F3B0C"/>
    <w:rsid w:val="008F4027"/>
    <w:rsid w:val="008F4A8B"/>
    <w:rsid w:val="008F4E9E"/>
    <w:rsid w:val="008F5218"/>
    <w:rsid w:val="008F5585"/>
    <w:rsid w:val="008F5BB3"/>
    <w:rsid w:val="008F6057"/>
    <w:rsid w:val="008F66A9"/>
    <w:rsid w:val="008F6CE1"/>
    <w:rsid w:val="008F720A"/>
    <w:rsid w:val="008F79DD"/>
    <w:rsid w:val="008F7D11"/>
    <w:rsid w:val="009003EB"/>
    <w:rsid w:val="009006F5"/>
    <w:rsid w:val="0090079C"/>
    <w:rsid w:val="009008FA"/>
    <w:rsid w:val="00900AA1"/>
    <w:rsid w:val="00900AD8"/>
    <w:rsid w:val="00901DFD"/>
    <w:rsid w:val="00901E10"/>
    <w:rsid w:val="00902591"/>
    <w:rsid w:val="00902A6A"/>
    <w:rsid w:val="00902A85"/>
    <w:rsid w:val="00903A58"/>
    <w:rsid w:val="00905173"/>
    <w:rsid w:val="00905221"/>
    <w:rsid w:val="00905EB2"/>
    <w:rsid w:val="00906504"/>
    <w:rsid w:val="00906C92"/>
    <w:rsid w:val="0090774D"/>
    <w:rsid w:val="00910426"/>
    <w:rsid w:val="0091076D"/>
    <w:rsid w:val="00910818"/>
    <w:rsid w:val="00911462"/>
    <w:rsid w:val="00911721"/>
    <w:rsid w:val="00911A85"/>
    <w:rsid w:val="00911F56"/>
    <w:rsid w:val="00911FC1"/>
    <w:rsid w:val="009126BF"/>
    <w:rsid w:val="009127EC"/>
    <w:rsid w:val="009129D6"/>
    <w:rsid w:val="00912DFD"/>
    <w:rsid w:val="00913673"/>
    <w:rsid w:val="009140CB"/>
    <w:rsid w:val="009144B8"/>
    <w:rsid w:val="009144C7"/>
    <w:rsid w:val="009144CC"/>
    <w:rsid w:val="00914D94"/>
    <w:rsid w:val="00914E56"/>
    <w:rsid w:val="009150B1"/>
    <w:rsid w:val="00915A16"/>
    <w:rsid w:val="00915DC1"/>
    <w:rsid w:val="009165E7"/>
    <w:rsid w:val="00916A8C"/>
    <w:rsid w:val="00916CB9"/>
    <w:rsid w:val="00917957"/>
    <w:rsid w:val="00917B72"/>
    <w:rsid w:val="00917C55"/>
    <w:rsid w:val="00917FAB"/>
    <w:rsid w:val="00920389"/>
    <w:rsid w:val="00920583"/>
    <w:rsid w:val="00920D1C"/>
    <w:rsid w:val="00920FE0"/>
    <w:rsid w:val="009214EF"/>
    <w:rsid w:val="00921816"/>
    <w:rsid w:val="00921E49"/>
    <w:rsid w:val="00922181"/>
    <w:rsid w:val="00922208"/>
    <w:rsid w:val="0092220E"/>
    <w:rsid w:val="009229AA"/>
    <w:rsid w:val="009238EC"/>
    <w:rsid w:val="00923E5B"/>
    <w:rsid w:val="00924221"/>
    <w:rsid w:val="00924C12"/>
    <w:rsid w:val="00925266"/>
    <w:rsid w:val="00925630"/>
    <w:rsid w:val="00926E90"/>
    <w:rsid w:val="00927814"/>
    <w:rsid w:val="00927F5C"/>
    <w:rsid w:val="00930F12"/>
    <w:rsid w:val="00931338"/>
    <w:rsid w:val="00931840"/>
    <w:rsid w:val="009333F5"/>
    <w:rsid w:val="00933DB5"/>
    <w:rsid w:val="00934542"/>
    <w:rsid w:val="00934624"/>
    <w:rsid w:val="009353E2"/>
    <w:rsid w:val="00935A09"/>
    <w:rsid w:val="00935D22"/>
    <w:rsid w:val="00935FD0"/>
    <w:rsid w:val="00936029"/>
    <w:rsid w:val="009363D4"/>
    <w:rsid w:val="00936B72"/>
    <w:rsid w:val="00936C75"/>
    <w:rsid w:val="00936FAF"/>
    <w:rsid w:val="009377A2"/>
    <w:rsid w:val="009403F0"/>
    <w:rsid w:val="00940E0B"/>
    <w:rsid w:val="00941424"/>
    <w:rsid w:val="00941796"/>
    <w:rsid w:val="00941D0D"/>
    <w:rsid w:val="00941E79"/>
    <w:rsid w:val="0094201D"/>
    <w:rsid w:val="00942952"/>
    <w:rsid w:val="00942B4C"/>
    <w:rsid w:val="009437D4"/>
    <w:rsid w:val="00943C0A"/>
    <w:rsid w:val="00944068"/>
    <w:rsid w:val="00944093"/>
    <w:rsid w:val="00944D64"/>
    <w:rsid w:val="0094501C"/>
    <w:rsid w:val="0094565F"/>
    <w:rsid w:val="00945801"/>
    <w:rsid w:val="0094628D"/>
    <w:rsid w:val="0094687C"/>
    <w:rsid w:val="00946A72"/>
    <w:rsid w:val="00947260"/>
    <w:rsid w:val="00947531"/>
    <w:rsid w:val="00947AA0"/>
    <w:rsid w:val="00947EE7"/>
    <w:rsid w:val="00947FEB"/>
    <w:rsid w:val="00950895"/>
    <w:rsid w:val="00951764"/>
    <w:rsid w:val="00951DBD"/>
    <w:rsid w:val="00952488"/>
    <w:rsid w:val="00952A61"/>
    <w:rsid w:val="009530EE"/>
    <w:rsid w:val="00954780"/>
    <w:rsid w:val="0095648D"/>
    <w:rsid w:val="00956589"/>
    <w:rsid w:val="009565BF"/>
    <w:rsid w:val="009566C5"/>
    <w:rsid w:val="0095685D"/>
    <w:rsid w:val="009602B0"/>
    <w:rsid w:val="0096045F"/>
    <w:rsid w:val="00960F53"/>
    <w:rsid w:val="009613B2"/>
    <w:rsid w:val="0096178B"/>
    <w:rsid w:val="009618FA"/>
    <w:rsid w:val="00961AA5"/>
    <w:rsid w:val="00961D3A"/>
    <w:rsid w:val="00961F0A"/>
    <w:rsid w:val="00962F55"/>
    <w:rsid w:val="00962F78"/>
    <w:rsid w:val="00963984"/>
    <w:rsid w:val="00964B4C"/>
    <w:rsid w:val="00965257"/>
    <w:rsid w:val="00965430"/>
    <w:rsid w:val="009655B6"/>
    <w:rsid w:val="0096729A"/>
    <w:rsid w:val="0097052E"/>
    <w:rsid w:val="00970732"/>
    <w:rsid w:val="00970A89"/>
    <w:rsid w:val="00970E98"/>
    <w:rsid w:val="00971636"/>
    <w:rsid w:val="00971A7B"/>
    <w:rsid w:val="00972061"/>
    <w:rsid w:val="00972379"/>
    <w:rsid w:val="00972F62"/>
    <w:rsid w:val="009732AE"/>
    <w:rsid w:val="009733A4"/>
    <w:rsid w:val="009735D9"/>
    <w:rsid w:val="00974942"/>
    <w:rsid w:val="009756CA"/>
    <w:rsid w:val="0097652F"/>
    <w:rsid w:val="00980700"/>
    <w:rsid w:val="0098151B"/>
    <w:rsid w:val="009815E0"/>
    <w:rsid w:val="00981CDD"/>
    <w:rsid w:val="00981D27"/>
    <w:rsid w:val="00982276"/>
    <w:rsid w:val="009824A7"/>
    <w:rsid w:val="009825D2"/>
    <w:rsid w:val="00982C9D"/>
    <w:rsid w:val="009834C0"/>
    <w:rsid w:val="009835AF"/>
    <w:rsid w:val="009836C5"/>
    <w:rsid w:val="00983D72"/>
    <w:rsid w:val="00983FBE"/>
    <w:rsid w:val="00983FD9"/>
    <w:rsid w:val="009844C3"/>
    <w:rsid w:val="009847FA"/>
    <w:rsid w:val="00984B60"/>
    <w:rsid w:val="00984C66"/>
    <w:rsid w:val="00984CC1"/>
    <w:rsid w:val="009860D5"/>
    <w:rsid w:val="009868CF"/>
    <w:rsid w:val="00986A36"/>
    <w:rsid w:val="00986A86"/>
    <w:rsid w:val="00986A8C"/>
    <w:rsid w:val="00986AA2"/>
    <w:rsid w:val="00986BCB"/>
    <w:rsid w:val="00986BF4"/>
    <w:rsid w:val="00986F2C"/>
    <w:rsid w:val="00987A44"/>
    <w:rsid w:val="00987D8B"/>
    <w:rsid w:val="009915A9"/>
    <w:rsid w:val="00991B97"/>
    <w:rsid w:val="00991F9F"/>
    <w:rsid w:val="00992861"/>
    <w:rsid w:val="00992C00"/>
    <w:rsid w:val="00992EF1"/>
    <w:rsid w:val="00993A54"/>
    <w:rsid w:val="00993C95"/>
    <w:rsid w:val="00993E56"/>
    <w:rsid w:val="00994909"/>
    <w:rsid w:val="0099509A"/>
    <w:rsid w:val="00996532"/>
    <w:rsid w:val="009976BF"/>
    <w:rsid w:val="00997813"/>
    <w:rsid w:val="009A08D1"/>
    <w:rsid w:val="009A1469"/>
    <w:rsid w:val="009A1F9A"/>
    <w:rsid w:val="009A2570"/>
    <w:rsid w:val="009A282F"/>
    <w:rsid w:val="009A28ED"/>
    <w:rsid w:val="009A29CF"/>
    <w:rsid w:val="009A2A04"/>
    <w:rsid w:val="009A3385"/>
    <w:rsid w:val="009A38FC"/>
    <w:rsid w:val="009A3957"/>
    <w:rsid w:val="009A3BCD"/>
    <w:rsid w:val="009A4D5C"/>
    <w:rsid w:val="009A4EA5"/>
    <w:rsid w:val="009A5FBD"/>
    <w:rsid w:val="009A6085"/>
    <w:rsid w:val="009A67AD"/>
    <w:rsid w:val="009A6B4A"/>
    <w:rsid w:val="009A6F8A"/>
    <w:rsid w:val="009A7AC1"/>
    <w:rsid w:val="009B0440"/>
    <w:rsid w:val="009B07E8"/>
    <w:rsid w:val="009B0ABB"/>
    <w:rsid w:val="009B2711"/>
    <w:rsid w:val="009B29F1"/>
    <w:rsid w:val="009B2EC0"/>
    <w:rsid w:val="009B3324"/>
    <w:rsid w:val="009B387C"/>
    <w:rsid w:val="009B45CA"/>
    <w:rsid w:val="009B515F"/>
    <w:rsid w:val="009B5784"/>
    <w:rsid w:val="009B593C"/>
    <w:rsid w:val="009B5BD6"/>
    <w:rsid w:val="009B647A"/>
    <w:rsid w:val="009B680C"/>
    <w:rsid w:val="009B6DA2"/>
    <w:rsid w:val="009B6EDE"/>
    <w:rsid w:val="009B7566"/>
    <w:rsid w:val="009C0377"/>
    <w:rsid w:val="009C0674"/>
    <w:rsid w:val="009C06B3"/>
    <w:rsid w:val="009C07DF"/>
    <w:rsid w:val="009C1188"/>
    <w:rsid w:val="009C1294"/>
    <w:rsid w:val="009C25B5"/>
    <w:rsid w:val="009C3488"/>
    <w:rsid w:val="009C378B"/>
    <w:rsid w:val="009C3C4F"/>
    <w:rsid w:val="009C3C81"/>
    <w:rsid w:val="009C46D6"/>
    <w:rsid w:val="009C5541"/>
    <w:rsid w:val="009C5E2A"/>
    <w:rsid w:val="009C62F1"/>
    <w:rsid w:val="009C660C"/>
    <w:rsid w:val="009C742A"/>
    <w:rsid w:val="009C7A98"/>
    <w:rsid w:val="009D003C"/>
    <w:rsid w:val="009D08A3"/>
    <w:rsid w:val="009D0A65"/>
    <w:rsid w:val="009D15FF"/>
    <w:rsid w:val="009D19BE"/>
    <w:rsid w:val="009D1ADF"/>
    <w:rsid w:val="009D1C4F"/>
    <w:rsid w:val="009D1F4D"/>
    <w:rsid w:val="009D210E"/>
    <w:rsid w:val="009D3AFF"/>
    <w:rsid w:val="009D3BF9"/>
    <w:rsid w:val="009D3D31"/>
    <w:rsid w:val="009D3E38"/>
    <w:rsid w:val="009D418C"/>
    <w:rsid w:val="009D5588"/>
    <w:rsid w:val="009D5772"/>
    <w:rsid w:val="009D58FA"/>
    <w:rsid w:val="009D6598"/>
    <w:rsid w:val="009D66B8"/>
    <w:rsid w:val="009D6790"/>
    <w:rsid w:val="009D6C0C"/>
    <w:rsid w:val="009D7011"/>
    <w:rsid w:val="009D720A"/>
    <w:rsid w:val="009D72E9"/>
    <w:rsid w:val="009D797C"/>
    <w:rsid w:val="009E00C0"/>
    <w:rsid w:val="009E0594"/>
    <w:rsid w:val="009E1740"/>
    <w:rsid w:val="009E19F0"/>
    <w:rsid w:val="009E2626"/>
    <w:rsid w:val="009E2850"/>
    <w:rsid w:val="009E309E"/>
    <w:rsid w:val="009E3298"/>
    <w:rsid w:val="009E3713"/>
    <w:rsid w:val="009E4007"/>
    <w:rsid w:val="009E42B2"/>
    <w:rsid w:val="009E5EED"/>
    <w:rsid w:val="009E66B9"/>
    <w:rsid w:val="009E66C9"/>
    <w:rsid w:val="009E672D"/>
    <w:rsid w:val="009E6B1E"/>
    <w:rsid w:val="009E6F21"/>
    <w:rsid w:val="009E7753"/>
    <w:rsid w:val="009F0EAD"/>
    <w:rsid w:val="009F1139"/>
    <w:rsid w:val="009F3421"/>
    <w:rsid w:val="009F3B13"/>
    <w:rsid w:val="009F3BA4"/>
    <w:rsid w:val="009F3CDE"/>
    <w:rsid w:val="009F471C"/>
    <w:rsid w:val="009F4DD7"/>
    <w:rsid w:val="009F5625"/>
    <w:rsid w:val="009F5A3B"/>
    <w:rsid w:val="009F6064"/>
    <w:rsid w:val="00A002C6"/>
    <w:rsid w:val="00A004DA"/>
    <w:rsid w:val="00A00624"/>
    <w:rsid w:val="00A01F3A"/>
    <w:rsid w:val="00A02536"/>
    <w:rsid w:val="00A02DA8"/>
    <w:rsid w:val="00A04696"/>
    <w:rsid w:val="00A05938"/>
    <w:rsid w:val="00A060C2"/>
    <w:rsid w:val="00A06166"/>
    <w:rsid w:val="00A06C60"/>
    <w:rsid w:val="00A06C9E"/>
    <w:rsid w:val="00A07703"/>
    <w:rsid w:val="00A07D40"/>
    <w:rsid w:val="00A101EA"/>
    <w:rsid w:val="00A10A3D"/>
    <w:rsid w:val="00A10B20"/>
    <w:rsid w:val="00A10F7F"/>
    <w:rsid w:val="00A1137E"/>
    <w:rsid w:val="00A11A44"/>
    <w:rsid w:val="00A11DD8"/>
    <w:rsid w:val="00A12167"/>
    <w:rsid w:val="00A12721"/>
    <w:rsid w:val="00A12FF6"/>
    <w:rsid w:val="00A13200"/>
    <w:rsid w:val="00A132CD"/>
    <w:rsid w:val="00A14CE8"/>
    <w:rsid w:val="00A157A3"/>
    <w:rsid w:val="00A1599B"/>
    <w:rsid w:val="00A161A4"/>
    <w:rsid w:val="00A1673A"/>
    <w:rsid w:val="00A16B5C"/>
    <w:rsid w:val="00A1764F"/>
    <w:rsid w:val="00A17893"/>
    <w:rsid w:val="00A17AA7"/>
    <w:rsid w:val="00A17D65"/>
    <w:rsid w:val="00A20B15"/>
    <w:rsid w:val="00A20F25"/>
    <w:rsid w:val="00A21406"/>
    <w:rsid w:val="00A2203A"/>
    <w:rsid w:val="00A22332"/>
    <w:rsid w:val="00A22D71"/>
    <w:rsid w:val="00A232BD"/>
    <w:rsid w:val="00A2334B"/>
    <w:rsid w:val="00A23A7C"/>
    <w:rsid w:val="00A25670"/>
    <w:rsid w:val="00A25FA0"/>
    <w:rsid w:val="00A2656E"/>
    <w:rsid w:val="00A26987"/>
    <w:rsid w:val="00A273AF"/>
    <w:rsid w:val="00A274B1"/>
    <w:rsid w:val="00A274C0"/>
    <w:rsid w:val="00A2779E"/>
    <w:rsid w:val="00A307A6"/>
    <w:rsid w:val="00A30819"/>
    <w:rsid w:val="00A30A6C"/>
    <w:rsid w:val="00A30E77"/>
    <w:rsid w:val="00A31070"/>
    <w:rsid w:val="00A314E6"/>
    <w:rsid w:val="00A3216B"/>
    <w:rsid w:val="00A32253"/>
    <w:rsid w:val="00A33320"/>
    <w:rsid w:val="00A33377"/>
    <w:rsid w:val="00A33B54"/>
    <w:rsid w:val="00A34F73"/>
    <w:rsid w:val="00A350C3"/>
    <w:rsid w:val="00A35883"/>
    <w:rsid w:val="00A36126"/>
    <w:rsid w:val="00A3631F"/>
    <w:rsid w:val="00A369CC"/>
    <w:rsid w:val="00A37065"/>
    <w:rsid w:val="00A4043B"/>
    <w:rsid w:val="00A40607"/>
    <w:rsid w:val="00A406CF"/>
    <w:rsid w:val="00A41982"/>
    <w:rsid w:val="00A41ABB"/>
    <w:rsid w:val="00A4267D"/>
    <w:rsid w:val="00A428CA"/>
    <w:rsid w:val="00A42997"/>
    <w:rsid w:val="00A44342"/>
    <w:rsid w:val="00A447C6"/>
    <w:rsid w:val="00A451C2"/>
    <w:rsid w:val="00A45E22"/>
    <w:rsid w:val="00A4620D"/>
    <w:rsid w:val="00A46269"/>
    <w:rsid w:val="00A46A28"/>
    <w:rsid w:val="00A46F8E"/>
    <w:rsid w:val="00A4750C"/>
    <w:rsid w:val="00A4794E"/>
    <w:rsid w:val="00A47A8D"/>
    <w:rsid w:val="00A47CFB"/>
    <w:rsid w:val="00A503B9"/>
    <w:rsid w:val="00A50A4F"/>
    <w:rsid w:val="00A50CFC"/>
    <w:rsid w:val="00A50EFA"/>
    <w:rsid w:val="00A5125B"/>
    <w:rsid w:val="00A515DA"/>
    <w:rsid w:val="00A524E6"/>
    <w:rsid w:val="00A5281A"/>
    <w:rsid w:val="00A52EC6"/>
    <w:rsid w:val="00A530A5"/>
    <w:rsid w:val="00A539BD"/>
    <w:rsid w:val="00A53A38"/>
    <w:rsid w:val="00A53CB8"/>
    <w:rsid w:val="00A53EDD"/>
    <w:rsid w:val="00A541F5"/>
    <w:rsid w:val="00A54B3F"/>
    <w:rsid w:val="00A54BCF"/>
    <w:rsid w:val="00A54C1E"/>
    <w:rsid w:val="00A54C5F"/>
    <w:rsid w:val="00A55677"/>
    <w:rsid w:val="00A55939"/>
    <w:rsid w:val="00A55947"/>
    <w:rsid w:val="00A56B7E"/>
    <w:rsid w:val="00A57351"/>
    <w:rsid w:val="00A5782B"/>
    <w:rsid w:val="00A57D18"/>
    <w:rsid w:val="00A57FE4"/>
    <w:rsid w:val="00A608C2"/>
    <w:rsid w:val="00A60D5E"/>
    <w:rsid w:val="00A610F9"/>
    <w:rsid w:val="00A61329"/>
    <w:rsid w:val="00A61B6F"/>
    <w:rsid w:val="00A61C55"/>
    <w:rsid w:val="00A634FA"/>
    <w:rsid w:val="00A635C6"/>
    <w:rsid w:val="00A64BC3"/>
    <w:rsid w:val="00A64F5E"/>
    <w:rsid w:val="00A65827"/>
    <w:rsid w:val="00A65915"/>
    <w:rsid w:val="00A659E5"/>
    <w:rsid w:val="00A65D47"/>
    <w:rsid w:val="00A66CE0"/>
    <w:rsid w:val="00A672ED"/>
    <w:rsid w:val="00A6780A"/>
    <w:rsid w:val="00A6785C"/>
    <w:rsid w:val="00A67C07"/>
    <w:rsid w:val="00A67F0D"/>
    <w:rsid w:val="00A708C0"/>
    <w:rsid w:val="00A70F5C"/>
    <w:rsid w:val="00A712E7"/>
    <w:rsid w:val="00A720EE"/>
    <w:rsid w:val="00A72461"/>
    <w:rsid w:val="00A72716"/>
    <w:rsid w:val="00A72826"/>
    <w:rsid w:val="00A72CA3"/>
    <w:rsid w:val="00A73341"/>
    <w:rsid w:val="00A73C22"/>
    <w:rsid w:val="00A75023"/>
    <w:rsid w:val="00A755D5"/>
    <w:rsid w:val="00A75BCF"/>
    <w:rsid w:val="00A75E48"/>
    <w:rsid w:val="00A7621E"/>
    <w:rsid w:val="00A770CD"/>
    <w:rsid w:val="00A770D2"/>
    <w:rsid w:val="00A77D8E"/>
    <w:rsid w:val="00A77E91"/>
    <w:rsid w:val="00A77FE7"/>
    <w:rsid w:val="00A80E92"/>
    <w:rsid w:val="00A81C06"/>
    <w:rsid w:val="00A8246D"/>
    <w:rsid w:val="00A830F1"/>
    <w:rsid w:val="00A83101"/>
    <w:rsid w:val="00A85FA3"/>
    <w:rsid w:val="00A86887"/>
    <w:rsid w:val="00A86A49"/>
    <w:rsid w:val="00A87D03"/>
    <w:rsid w:val="00A9009A"/>
    <w:rsid w:val="00A90AE5"/>
    <w:rsid w:val="00A90D3D"/>
    <w:rsid w:val="00A91187"/>
    <w:rsid w:val="00A9161F"/>
    <w:rsid w:val="00A91E49"/>
    <w:rsid w:val="00A927B5"/>
    <w:rsid w:val="00A9283B"/>
    <w:rsid w:val="00A9370B"/>
    <w:rsid w:val="00A93FD4"/>
    <w:rsid w:val="00A945A8"/>
    <w:rsid w:val="00A94826"/>
    <w:rsid w:val="00A958AA"/>
    <w:rsid w:val="00A9594A"/>
    <w:rsid w:val="00A95EEB"/>
    <w:rsid w:val="00A9644F"/>
    <w:rsid w:val="00A964C3"/>
    <w:rsid w:val="00A968E6"/>
    <w:rsid w:val="00A96D50"/>
    <w:rsid w:val="00AA049F"/>
    <w:rsid w:val="00AA0DE0"/>
    <w:rsid w:val="00AA28B3"/>
    <w:rsid w:val="00AA3581"/>
    <w:rsid w:val="00AA417D"/>
    <w:rsid w:val="00AA4A7F"/>
    <w:rsid w:val="00AA5364"/>
    <w:rsid w:val="00AA561A"/>
    <w:rsid w:val="00AA5905"/>
    <w:rsid w:val="00AA625C"/>
    <w:rsid w:val="00AB1258"/>
    <w:rsid w:val="00AB2029"/>
    <w:rsid w:val="00AB2062"/>
    <w:rsid w:val="00AB2139"/>
    <w:rsid w:val="00AB271B"/>
    <w:rsid w:val="00AB2874"/>
    <w:rsid w:val="00AB3A8C"/>
    <w:rsid w:val="00AB3D18"/>
    <w:rsid w:val="00AB3D96"/>
    <w:rsid w:val="00AB49F6"/>
    <w:rsid w:val="00AB4BF7"/>
    <w:rsid w:val="00AB551A"/>
    <w:rsid w:val="00AB5829"/>
    <w:rsid w:val="00AB6013"/>
    <w:rsid w:val="00AB7B95"/>
    <w:rsid w:val="00AB7BA7"/>
    <w:rsid w:val="00AC04A9"/>
    <w:rsid w:val="00AC07FE"/>
    <w:rsid w:val="00AC1B26"/>
    <w:rsid w:val="00AC1EAF"/>
    <w:rsid w:val="00AC1FDE"/>
    <w:rsid w:val="00AC2289"/>
    <w:rsid w:val="00AC293E"/>
    <w:rsid w:val="00AC2D6D"/>
    <w:rsid w:val="00AC2E0F"/>
    <w:rsid w:val="00AC3651"/>
    <w:rsid w:val="00AC39A6"/>
    <w:rsid w:val="00AC3BDD"/>
    <w:rsid w:val="00AC3CA0"/>
    <w:rsid w:val="00AC44CC"/>
    <w:rsid w:val="00AC4773"/>
    <w:rsid w:val="00AC5431"/>
    <w:rsid w:val="00AC5DB3"/>
    <w:rsid w:val="00AC6167"/>
    <w:rsid w:val="00AC6BA4"/>
    <w:rsid w:val="00AC7BBC"/>
    <w:rsid w:val="00AC7CAA"/>
    <w:rsid w:val="00AD0002"/>
    <w:rsid w:val="00AD0076"/>
    <w:rsid w:val="00AD00D5"/>
    <w:rsid w:val="00AD0313"/>
    <w:rsid w:val="00AD0334"/>
    <w:rsid w:val="00AD03B5"/>
    <w:rsid w:val="00AD04B7"/>
    <w:rsid w:val="00AD0811"/>
    <w:rsid w:val="00AD11F0"/>
    <w:rsid w:val="00AD1ACA"/>
    <w:rsid w:val="00AD1D6D"/>
    <w:rsid w:val="00AD33C4"/>
    <w:rsid w:val="00AD397C"/>
    <w:rsid w:val="00AD4706"/>
    <w:rsid w:val="00AD4A39"/>
    <w:rsid w:val="00AD5273"/>
    <w:rsid w:val="00AD5301"/>
    <w:rsid w:val="00AD5624"/>
    <w:rsid w:val="00AD570C"/>
    <w:rsid w:val="00AD58FC"/>
    <w:rsid w:val="00AD5910"/>
    <w:rsid w:val="00AD5F9A"/>
    <w:rsid w:val="00AD61AA"/>
    <w:rsid w:val="00AD6D14"/>
    <w:rsid w:val="00AD7320"/>
    <w:rsid w:val="00AD7460"/>
    <w:rsid w:val="00AD7B06"/>
    <w:rsid w:val="00AE014C"/>
    <w:rsid w:val="00AE06C0"/>
    <w:rsid w:val="00AE0A1A"/>
    <w:rsid w:val="00AE17AA"/>
    <w:rsid w:val="00AE1D1C"/>
    <w:rsid w:val="00AE2953"/>
    <w:rsid w:val="00AE2A70"/>
    <w:rsid w:val="00AE2E13"/>
    <w:rsid w:val="00AE36E8"/>
    <w:rsid w:val="00AE3C7C"/>
    <w:rsid w:val="00AE3FBA"/>
    <w:rsid w:val="00AE460F"/>
    <w:rsid w:val="00AE5181"/>
    <w:rsid w:val="00AE5B4A"/>
    <w:rsid w:val="00AE5BB9"/>
    <w:rsid w:val="00AE6C5C"/>
    <w:rsid w:val="00AE795A"/>
    <w:rsid w:val="00AE7E7D"/>
    <w:rsid w:val="00AF1E52"/>
    <w:rsid w:val="00AF20B1"/>
    <w:rsid w:val="00AF2153"/>
    <w:rsid w:val="00AF2179"/>
    <w:rsid w:val="00AF27BD"/>
    <w:rsid w:val="00AF2933"/>
    <w:rsid w:val="00AF31C1"/>
    <w:rsid w:val="00AF37B3"/>
    <w:rsid w:val="00AF3999"/>
    <w:rsid w:val="00AF39CA"/>
    <w:rsid w:val="00AF3F4F"/>
    <w:rsid w:val="00AF3FE4"/>
    <w:rsid w:val="00AF4295"/>
    <w:rsid w:val="00AF481C"/>
    <w:rsid w:val="00AF5A35"/>
    <w:rsid w:val="00AF5ACC"/>
    <w:rsid w:val="00AF7148"/>
    <w:rsid w:val="00AF721B"/>
    <w:rsid w:val="00AF73A7"/>
    <w:rsid w:val="00AF769F"/>
    <w:rsid w:val="00B00187"/>
    <w:rsid w:val="00B003F6"/>
    <w:rsid w:val="00B00891"/>
    <w:rsid w:val="00B00C8B"/>
    <w:rsid w:val="00B012D4"/>
    <w:rsid w:val="00B015DE"/>
    <w:rsid w:val="00B01FD0"/>
    <w:rsid w:val="00B02017"/>
    <w:rsid w:val="00B0258E"/>
    <w:rsid w:val="00B02D76"/>
    <w:rsid w:val="00B02D8E"/>
    <w:rsid w:val="00B04749"/>
    <w:rsid w:val="00B049B0"/>
    <w:rsid w:val="00B04DE8"/>
    <w:rsid w:val="00B04F3D"/>
    <w:rsid w:val="00B06037"/>
    <w:rsid w:val="00B063FA"/>
    <w:rsid w:val="00B079F4"/>
    <w:rsid w:val="00B07D4E"/>
    <w:rsid w:val="00B109E6"/>
    <w:rsid w:val="00B10DEE"/>
    <w:rsid w:val="00B117F0"/>
    <w:rsid w:val="00B11ABD"/>
    <w:rsid w:val="00B11D10"/>
    <w:rsid w:val="00B12062"/>
    <w:rsid w:val="00B1234D"/>
    <w:rsid w:val="00B1249C"/>
    <w:rsid w:val="00B12ACE"/>
    <w:rsid w:val="00B1369F"/>
    <w:rsid w:val="00B1392B"/>
    <w:rsid w:val="00B13F77"/>
    <w:rsid w:val="00B13FF7"/>
    <w:rsid w:val="00B142A0"/>
    <w:rsid w:val="00B15811"/>
    <w:rsid w:val="00B15B10"/>
    <w:rsid w:val="00B15F0E"/>
    <w:rsid w:val="00B15F86"/>
    <w:rsid w:val="00B16014"/>
    <w:rsid w:val="00B1633E"/>
    <w:rsid w:val="00B163CD"/>
    <w:rsid w:val="00B1648D"/>
    <w:rsid w:val="00B168DA"/>
    <w:rsid w:val="00B16BC0"/>
    <w:rsid w:val="00B16CD6"/>
    <w:rsid w:val="00B173A5"/>
    <w:rsid w:val="00B17994"/>
    <w:rsid w:val="00B2046D"/>
    <w:rsid w:val="00B21730"/>
    <w:rsid w:val="00B217E0"/>
    <w:rsid w:val="00B21859"/>
    <w:rsid w:val="00B218A3"/>
    <w:rsid w:val="00B226B8"/>
    <w:rsid w:val="00B22A7D"/>
    <w:rsid w:val="00B22EAB"/>
    <w:rsid w:val="00B233E1"/>
    <w:rsid w:val="00B23C54"/>
    <w:rsid w:val="00B24249"/>
    <w:rsid w:val="00B243BA"/>
    <w:rsid w:val="00B2441B"/>
    <w:rsid w:val="00B24ACF"/>
    <w:rsid w:val="00B24C1A"/>
    <w:rsid w:val="00B24D91"/>
    <w:rsid w:val="00B24F38"/>
    <w:rsid w:val="00B2506A"/>
    <w:rsid w:val="00B2511E"/>
    <w:rsid w:val="00B25BA4"/>
    <w:rsid w:val="00B26705"/>
    <w:rsid w:val="00B2693D"/>
    <w:rsid w:val="00B277BC"/>
    <w:rsid w:val="00B27FD8"/>
    <w:rsid w:val="00B300F9"/>
    <w:rsid w:val="00B3017D"/>
    <w:rsid w:val="00B30A2D"/>
    <w:rsid w:val="00B31110"/>
    <w:rsid w:val="00B318A2"/>
    <w:rsid w:val="00B32803"/>
    <w:rsid w:val="00B32B75"/>
    <w:rsid w:val="00B33457"/>
    <w:rsid w:val="00B3384E"/>
    <w:rsid w:val="00B3389F"/>
    <w:rsid w:val="00B33B04"/>
    <w:rsid w:val="00B35221"/>
    <w:rsid w:val="00B357BA"/>
    <w:rsid w:val="00B40130"/>
    <w:rsid w:val="00B401A8"/>
    <w:rsid w:val="00B40262"/>
    <w:rsid w:val="00B41182"/>
    <w:rsid w:val="00B42E37"/>
    <w:rsid w:val="00B43898"/>
    <w:rsid w:val="00B44A5E"/>
    <w:rsid w:val="00B44D80"/>
    <w:rsid w:val="00B45292"/>
    <w:rsid w:val="00B46816"/>
    <w:rsid w:val="00B46CE1"/>
    <w:rsid w:val="00B47F4A"/>
    <w:rsid w:val="00B50505"/>
    <w:rsid w:val="00B5051D"/>
    <w:rsid w:val="00B5069A"/>
    <w:rsid w:val="00B50C68"/>
    <w:rsid w:val="00B50DE5"/>
    <w:rsid w:val="00B51F0C"/>
    <w:rsid w:val="00B5367A"/>
    <w:rsid w:val="00B53A90"/>
    <w:rsid w:val="00B53E7E"/>
    <w:rsid w:val="00B54954"/>
    <w:rsid w:val="00B5533F"/>
    <w:rsid w:val="00B5647E"/>
    <w:rsid w:val="00B56628"/>
    <w:rsid w:val="00B576D1"/>
    <w:rsid w:val="00B60236"/>
    <w:rsid w:val="00B60883"/>
    <w:rsid w:val="00B61018"/>
    <w:rsid w:val="00B6111D"/>
    <w:rsid w:val="00B61724"/>
    <w:rsid w:val="00B61E28"/>
    <w:rsid w:val="00B628D3"/>
    <w:rsid w:val="00B62A53"/>
    <w:rsid w:val="00B62D56"/>
    <w:rsid w:val="00B63393"/>
    <w:rsid w:val="00B63CF3"/>
    <w:rsid w:val="00B644C2"/>
    <w:rsid w:val="00B646FC"/>
    <w:rsid w:val="00B6585E"/>
    <w:rsid w:val="00B65BA6"/>
    <w:rsid w:val="00B66368"/>
    <w:rsid w:val="00B663BC"/>
    <w:rsid w:val="00B66984"/>
    <w:rsid w:val="00B66C2C"/>
    <w:rsid w:val="00B675AF"/>
    <w:rsid w:val="00B677D8"/>
    <w:rsid w:val="00B67A27"/>
    <w:rsid w:val="00B67C58"/>
    <w:rsid w:val="00B7057F"/>
    <w:rsid w:val="00B71263"/>
    <w:rsid w:val="00B71C69"/>
    <w:rsid w:val="00B72D2C"/>
    <w:rsid w:val="00B73140"/>
    <w:rsid w:val="00B73282"/>
    <w:rsid w:val="00B73538"/>
    <w:rsid w:val="00B73B06"/>
    <w:rsid w:val="00B74B34"/>
    <w:rsid w:val="00B74FCC"/>
    <w:rsid w:val="00B75070"/>
    <w:rsid w:val="00B771F9"/>
    <w:rsid w:val="00B772E2"/>
    <w:rsid w:val="00B80479"/>
    <w:rsid w:val="00B807F0"/>
    <w:rsid w:val="00B80C6F"/>
    <w:rsid w:val="00B80D47"/>
    <w:rsid w:val="00B80F7C"/>
    <w:rsid w:val="00B8102B"/>
    <w:rsid w:val="00B81ABE"/>
    <w:rsid w:val="00B81C08"/>
    <w:rsid w:val="00B81CC8"/>
    <w:rsid w:val="00B81CF1"/>
    <w:rsid w:val="00B81EA9"/>
    <w:rsid w:val="00B822C2"/>
    <w:rsid w:val="00B827E4"/>
    <w:rsid w:val="00B8399F"/>
    <w:rsid w:val="00B83B91"/>
    <w:rsid w:val="00B83C36"/>
    <w:rsid w:val="00B84D65"/>
    <w:rsid w:val="00B84E5F"/>
    <w:rsid w:val="00B86800"/>
    <w:rsid w:val="00B876CD"/>
    <w:rsid w:val="00B90541"/>
    <w:rsid w:val="00B9129F"/>
    <w:rsid w:val="00B91989"/>
    <w:rsid w:val="00B927C5"/>
    <w:rsid w:val="00B92A57"/>
    <w:rsid w:val="00B92A74"/>
    <w:rsid w:val="00B92AFE"/>
    <w:rsid w:val="00B92BA2"/>
    <w:rsid w:val="00B94079"/>
    <w:rsid w:val="00B94928"/>
    <w:rsid w:val="00B95116"/>
    <w:rsid w:val="00B95325"/>
    <w:rsid w:val="00B95556"/>
    <w:rsid w:val="00B95584"/>
    <w:rsid w:val="00B956B5"/>
    <w:rsid w:val="00B965F9"/>
    <w:rsid w:val="00B96CEC"/>
    <w:rsid w:val="00B97FE5"/>
    <w:rsid w:val="00BA248D"/>
    <w:rsid w:val="00BA2596"/>
    <w:rsid w:val="00BA2D77"/>
    <w:rsid w:val="00BA3752"/>
    <w:rsid w:val="00BA3FB0"/>
    <w:rsid w:val="00BA488A"/>
    <w:rsid w:val="00BA4DF8"/>
    <w:rsid w:val="00BA5D25"/>
    <w:rsid w:val="00BA676F"/>
    <w:rsid w:val="00BA738C"/>
    <w:rsid w:val="00BA7BB5"/>
    <w:rsid w:val="00BB03F3"/>
    <w:rsid w:val="00BB0833"/>
    <w:rsid w:val="00BB0863"/>
    <w:rsid w:val="00BB0CCD"/>
    <w:rsid w:val="00BB0F77"/>
    <w:rsid w:val="00BB32B4"/>
    <w:rsid w:val="00BB34DF"/>
    <w:rsid w:val="00BB36E2"/>
    <w:rsid w:val="00BB3A4B"/>
    <w:rsid w:val="00BB4249"/>
    <w:rsid w:val="00BB50CD"/>
    <w:rsid w:val="00BB5129"/>
    <w:rsid w:val="00BB546F"/>
    <w:rsid w:val="00BB5789"/>
    <w:rsid w:val="00BB6237"/>
    <w:rsid w:val="00BB738B"/>
    <w:rsid w:val="00BB7453"/>
    <w:rsid w:val="00BC0572"/>
    <w:rsid w:val="00BC0A6D"/>
    <w:rsid w:val="00BC11D8"/>
    <w:rsid w:val="00BC149B"/>
    <w:rsid w:val="00BC157C"/>
    <w:rsid w:val="00BC246F"/>
    <w:rsid w:val="00BC25B5"/>
    <w:rsid w:val="00BC2A1C"/>
    <w:rsid w:val="00BC2FED"/>
    <w:rsid w:val="00BC404D"/>
    <w:rsid w:val="00BC5398"/>
    <w:rsid w:val="00BC556F"/>
    <w:rsid w:val="00BC5D08"/>
    <w:rsid w:val="00BC5FDC"/>
    <w:rsid w:val="00BC6C97"/>
    <w:rsid w:val="00BC760A"/>
    <w:rsid w:val="00BC79D1"/>
    <w:rsid w:val="00BC7E8A"/>
    <w:rsid w:val="00BD16DA"/>
    <w:rsid w:val="00BD19D6"/>
    <w:rsid w:val="00BD19FC"/>
    <w:rsid w:val="00BD215F"/>
    <w:rsid w:val="00BD21A4"/>
    <w:rsid w:val="00BD22A7"/>
    <w:rsid w:val="00BD2B8B"/>
    <w:rsid w:val="00BD476F"/>
    <w:rsid w:val="00BD49D0"/>
    <w:rsid w:val="00BD5102"/>
    <w:rsid w:val="00BD5903"/>
    <w:rsid w:val="00BD5C46"/>
    <w:rsid w:val="00BD6311"/>
    <w:rsid w:val="00BD65E7"/>
    <w:rsid w:val="00BD6647"/>
    <w:rsid w:val="00BD6DB8"/>
    <w:rsid w:val="00BD7F44"/>
    <w:rsid w:val="00BE082F"/>
    <w:rsid w:val="00BE0A1E"/>
    <w:rsid w:val="00BE22B2"/>
    <w:rsid w:val="00BE2D4E"/>
    <w:rsid w:val="00BE3151"/>
    <w:rsid w:val="00BE4A02"/>
    <w:rsid w:val="00BE56E4"/>
    <w:rsid w:val="00BE58E8"/>
    <w:rsid w:val="00BE6088"/>
    <w:rsid w:val="00BE68C9"/>
    <w:rsid w:val="00BE6C62"/>
    <w:rsid w:val="00BE6FCC"/>
    <w:rsid w:val="00BE7466"/>
    <w:rsid w:val="00BE74C7"/>
    <w:rsid w:val="00BE7C4F"/>
    <w:rsid w:val="00BF0597"/>
    <w:rsid w:val="00BF160E"/>
    <w:rsid w:val="00BF1A3D"/>
    <w:rsid w:val="00BF1C1E"/>
    <w:rsid w:val="00BF2B63"/>
    <w:rsid w:val="00BF3511"/>
    <w:rsid w:val="00BF4535"/>
    <w:rsid w:val="00BF453E"/>
    <w:rsid w:val="00BF5013"/>
    <w:rsid w:val="00BF60B8"/>
    <w:rsid w:val="00BF766D"/>
    <w:rsid w:val="00BF76BA"/>
    <w:rsid w:val="00BF7A7E"/>
    <w:rsid w:val="00C0074D"/>
    <w:rsid w:val="00C008DE"/>
    <w:rsid w:val="00C00E0A"/>
    <w:rsid w:val="00C01962"/>
    <w:rsid w:val="00C019C2"/>
    <w:rsid w:val="00C01DA4"/>
    <w:rsid w:val="00C02391"/>
    <w:rsid w:val="00C02746"/>
    <w:rsid w:val="00C033C3"/>
    <w:rsid w:val="00C034EC"/>
    <w:rsid w:val="00C03952"/>
    <w:rsid w:val="00C03F41"/>
    <w:rsid w:val="00C04BD6"/>
    <w:rsid w:val="00C04E99"/>
    <w:rsid w:val="00C05755"/>
    <w:rsid w:val="00C059E7"/>
    <w:rsid w:val="00C05D5D"/>
    <w:rsid w:val="00C06583"/>
    <w:rsid w:val="00C071C2"/>
    <w:rsid w:val="00C07BC3"/>
    <w:rsid w:val="00C114AB"/>
    <w:rsid w:val="00C11AF5"/>
    <w:rsid w:val="00C1264E"/>
    <w:rsid w:val="00C13A10"/>
    <w:rsid w:val="00C13DA6"/>
    <w:rsid w:val="00C14E21"/>
    <w:rsid w:val="00C15149"/>
    <w:rsid w:val="00C15838"/>
    <w:rsid w:val="00C15D57"/>
    <w:rsid w:val="00C16121"/>
    <w:rsid w:val="00C16311"/>
    <w:rsid w:val="00C17A7E"/>
    <w:rsid w:val="00C20224"/>
    <w:rsid w:val="00C207C3"/>
    <w:rsid w:val="00C20C63"/>
    <w:rsid w:val="00C21155"/>
    <w:rsid w:val="00C213B9"/>
    <w:rsid w:val="00C216FA"/>
    <w:rsid w:val="00C219FF"/>
    <w:rsid w:val="00C21CEC"/>
    <w:rsid w:val="00C21DF8"/>
    <w:rsid w:val="00C2205D"/>
    <w:rsid w:val="00C22FEA"/>
    <w:rsid w:val="00C23212"/>
    <w:rsid w:val="00C2321B"/>
    <w:rsid w:val="00C23664"/>
    <w:rsid w:val="00C23D32"/>
    <w:rsid w:val="00C24CB1"/>
    <w:rsid w:val="00C25203"/>
    <w:rsid w:val="00C25589"/>
    <w:rsid w:val="00C255B0"/>
    <w:rsid w:val="00C25C06"/>
    <w:rsid w:val="00C25D9A"/>
    <w:rsid w:val="00C25F03"/>
    <w:rsid w:val="00C2665E"/>
    <w:rsid w:val="00C266CD"/>
    <w:rsid w:val="00C266DA"/>
    <w:rsid w:val="00C26D19"/>
    <w:rsid w:val="00C26E76"/>
    <w:rsid w:val="00C30005"/>
    <w:rsid w:val="00C30826"/>
    <w:rsid w:val="00C31079"/>
    <w:rsid w:val="00C31DD5"/>
    <w:rsid w:val="00C320CE"/>
    <w:rsid w:val="00C32617"/>
    <w:rsid w:val="00C327E0"/>
    <w:rsid w:val="00C32858"/>
    <w:rsid w:val="00C32D7C"/>
    <w:rsid w:val="00C33185"/>
    <w:rsid w:val="00C3333D"/>
    <w:rsid w:val="00C33493"/>
    <w:rsid w:val="00C335D6"/>
    <w:rsid w:val="00C33E20"/>
    <w:rsid w:val="00C34452"/>
    <w:rsid w:val="00C34B33"/>
    <w:rsid w:val="00C34C29"/>
    <w:rsid w:val="00C35463"/>
    <w:rsid w:val="00C354F5"/>
    <w:rsid w:val="00C356D5"/>
    <w:rsid w:val="00C359BE"/>
    <w:rsid w:val="00C35CC2"/>
    <w:rsid w:val="00C36788"/>
    <w:rsid w:val="00C4049F"/>
    <w:rsid w:val="00C4061B"/>
    <w:rsid w:val="00C4065A"/>
    <w:rsid w:val="00C408A7"/>
    <w:rsid w:val="00C409D3"/>
    <w:rsid w:val="00C40D05"/>
    <w:rsid w:val="00C410D5"/>
    <w:rsid w:val="00C41CFB"/>
    <w:rsid w:val="00C42050"/>
    <w:rsid w:val="00C42CE9"/>
    <w:rsid w:val="00C43067"/>
    <w:rsid w:val="00C431F5"/>
    <w:rsid w:val="00C439E1"/>
    <w:rsid w:val="00C43A52"/>
    <w:rsid w:val="00C43EBF"/>
    <w:rsid w:val="00C4501F"/>
    <w:rsid w:val="00C4527A"/>
    <w:rsid w:val="00C45C08"/>
    <w:rsid w:val="00C45F00"/>
    <w:rsid w:val="00C46090"/>
    <w:rsid w:val="00C4622C"/>
    <w:rsid w:val="00C47327"/>
    <w:rsid w:val="00C476FA"/>
    <w:rsid w:val="00C47BFD"/>
    <w:rsid w:val="00C503AF"/>
    <w:rsid w:val="00C50CC2"/>
    <w:rsid w:val="00C51442"/>
    <w:rsid w:val="00C517F1"/>
    <w:rsid w:val="00C51A3B"/>
    <w:rsid w:val="00C51C92"/>
    <w:rsid w:val="00C520EE"/>
    <w:rsid w:val="00C522ED"/>
    <w:rsid w:val="00C528B3"/>
    <w:rsid w:val="00C52CA8"/>
    <w:rsid w:val="00C5306C"/>
    <w:rsid w:val="00C53313"/>
    <w:rsid w:val="00C537CA"/>
    <w:rsid w:val="00C5389E"/>
    <w:rsid w:val="00C53F15"/>
    <w:rsid w:val="00C543C4"/>
    <w:rsid w:val="00C549F2"/>
    <w:rsid w:val="00C552E8"/>
    <w:rsid w:val="00C556A8"/>
    <w:rsid w:val="00C556E8"/>
    <w:rsid w:val="00C56399"/>
    <w:rsid w:val="00C56C47"/>
    <w:rsid w:val="00C56DBC"/>
    <w:rsid w:val="00C5726F"/>
    <w:rsid w:val="00C5736D"/>
    <w:rsid w:val="00C5757A"/>
    <w:rsid w:val="00C57818"/>
    <w:rsid w:val="00C57DE8"/>
    <w:rsid w:val="00C607AE"/>
    <w:rsid w:val="00C60A7B"/>
    <w:rsid w:val="00C6119B"/>
    <w:rsid w:val="00C616FE"/>
    <w:rsid w:val="00C61ACB"/>
    <w:rsid w:val="00C61E52"/>
    <w:rsid w:val="00C638DE"/>
    <w:rsid w:val="00C63982"/>
    <w:rsid w:val="00C63DC5"/>
    <w:rsid w:val="00C63E64"/>
    <w:rsid w:val="00C6413B"/>
    <w:rsid w:val="00C64A7C"/>
    <w:rsid w:val="00C64D7E"/>
    <w:rsid w:val="00C64EA8"/>
    <w:rsid w:val="00C65815"/>
    <w:rsid w:val="00C65A25"/>
    <w:rsid w:val="00C65B8D"/>
    <w:rsid w:val="00C65DDC"/>
    <w:rsid w:val="00C66489"/>
    <w:rsid w:val="00C670DE"/>
    <w:rsid w:val="00C67792"/>
    <w:rsid w:val="00C679E2"/>
    <w:rsid w:val="00C70548"/>
    <w:rsid w:val="00C711E5"/>
    <w:rsid w:val="00C71702"/>
    <w:rsid w:val="00C717B3"/>
    <w:rsid w:val="00C719EC"/>
    <w:rsid w:val="00C71CE5"/>
    <w:rsid w:val="00C71F6A"/>
    <w:rsid w:val="00C72ABD"/>
    <w:rsid w:val="00C72DA3"/>
    <w:rsid w:val="00C7352F"/>
    <w:rsid w:val="00C747C1"/>
    <w:rsid w:val="00C74CC2"/>
    <w:rsid w:val="00C75384"/>
    <w:rsid w:val="00C756F0"/>
    <w:rsid w:val="00C75941"/>
    <w:rsid w:val="00C75F81"/>
    <w:rsid w:val="00C76C34"/>
    <w:rsid w:val="00C76E30"/>
    <w:rsid w:val="00C77064"/>
    <w:rsid w:val="00C772AB"/>
    <w:rsid w:val="00C774EB"/>
    <w:rsid w:val="00C777DF"/>
    <w:rsid w:val="00C77CC4"/>
    <w:rsid w:val="00C77E42"/>
    <w:rsid w:val="00C802A4"/>
    <w:rsid w:val="00C80426"/>
    <w:rsid w:val="00C807ED"/>
    <w:rsid w:val="00C80C82"/>
    <w:rsid w:val="00C80EA0"/>
    <w:rsid w:val="00C83118"/>
    <w:rsid w:val="00C847CF"/>
    <w:rsid w:val="00C847E8"/>
    <w:rsid w:val="00C849CF"/>
    <w:rsid w:val="00C8508D"/>
    <w:rsid w:val="00C860F6"/>
    <w:rsid w:val="00C8715A"/>
    <w:rsid w:val="00C8729E"/>
    <w:rsid w:val="00C87701"/>
    <w:rsid w:val="00C908A6"/>
    <w:rsid w:val="00C9165A"/>
    <w:rsid w:val="00C9248F"/>
    <w:rsid w:val="00C928E6"/>
    <w:rsid w:val="00C9405C"/>
    <w:rsid w:val="00C96644"/>
    <w:rsid w:val="00C967B2"/>
    <w:rsid w:val="00C967FC"/>
    <w:rsid w:val="00C97237"/>
    <w:rsid w:val="00C9764E"/>
    <w:rsid w:val="00C976AD"/>
    <w:rsid w:val="00C977B5"/>
    <w:rsid w:val="00C979DB"/>
    <w:rsid w:val="00C97AFE"/>
    <w:rsid w:val="00C97E65"/>
    <w:rsid w:val="00CA0798"/>
    <w:rsid w:val="00CA085B"/>
    <w:rsid w:val="00CA0D92"/>
    <w:rsid w:val="00CA188E"/>
    <w:rsid w:val="00CA22EA"/>
    <w:rsid w:val="00CA2576"/>
    <w:rsid w:val="00CA2BB4"/>
    <w:rsid w:val="00CA3AC6"/>
    <w:rsid w:val="00CA3F97"/>
    <w:rsid w:val="00CA4135"/>
    <w:rsid w:val="00CA4598"/>
    <w:rsid w:val="00CA462A"/>
    <w:rsid w:val="00CA4F2D"/>
    <w:rsid w:val="00CA5803"/>
    <w:rsid w:val="00CA5E40"/>
    <w:rsid w:val="00CA6134"/>
    <w:rsid w:val="00CA630D"/>
    <w:rsid w:val="00CA6395"/>
    <w:rsid w:val="00CA6455"/>
    <w:rsid w:val="00CA6C5C"/>
    <w:rsid w:val="00CA73CE"/>
    <w:rsid w:val="00CA7555"/>
    <w:rsid w:val="00CA781A"/>
    <w:rsid w:val="00CA7E92"/>
    <w:rsid w:val="00CB00A6"/>
    <w:rsid w:val="00CB027C"/>
    <w:rsid w:val="00CB05A4"/>
    <w:rsid w:val="00CB0910"/>
    <w:rsid w:val="00CB096B"/>
    <w:rsid w:val="00CB0FF2"/>
    <w:rsid w:val="00CB1132"/>
    <w:rsid w:val="00CB13BC"/>
    <w:rsid w:val="00CB170F"/>
    <w:rsid w:val="00CB171D"/>
    <w:rsid w:val="00CB1D97"/>
    <w:rsid w:val="00CB268D"/>
    <w:rsid w:val="00CB27EA"/>
    <w:rsid w:val="00CB2B94"/>
    <w:rsid w:val="00CB5DD4"/>
    <w:rsid w:val="00CB6115"/>
    <w:rsid w:val="00CB62EF"/>
    <w:rsid w:val="00CB65C0"/>
    <w:rsid w:val="00CB68E4"/>
    <w:rsid w:val="00CB7177"/>
    <w:rsid w:val="00CB7919"/>
    <w:rsid w:val="00CB7B41"/>
    <w:rsid w:val="00CC03EA"/>
    <w:rsid w:val="00CC1201"/>
    <w:rsid w:val="00CC12CA"/>
    <w:rsid w:val="00CC16BA"/>
    <w:rsid w:val="00CC2916"/>
    <w:rsid w:val="00CC3710"/>
    <w:rsid w:val="00CC3711"/>
    <w:rsid w:val="00CC3D93"/>
    <w:rsid w:val="00CC3F4C"/>
    <w:rsid w:val="00CC4000"/>
    <w:rsid w:val="00CC4272"/>
    <w:rsid w:val="00CC4D99"/>
    <w:rsid w:val="00CC4E77"/>
    <w:rsid w:val="00CC4E82"/>
    <w:rsid w:val="00CC5883"/>
    <w:rsid w:val="00CC6580"/>
    <w:rsid w:val="00CC6A8B"/>
    <w:rsid w:val="00CC7670"/>
    <w:rsid w:val="00CC7741"/>
    <w:rsid w:val="00CC7BCB"/>
    <w:rsid w:val="00CC7FCA"/>
    <w:rsid w:val="00CD00A8"/>
    <w:rsid w:val="00CD0717"/>
    <w:rsid w:val="00CD0982"/>
    <w:rsid w:val="00CD0D3C"/>
    <w:rsid w:val="00CD1A12"/>
    <w:rsid w:val="00CD2289"/>
    <w:rsid w:val="00CD300A"/>
    <w:rsid w:val="00CD3DFD"/>
    <w:rsid w:val="00CD48CD"/>
    <w:rsid w:val="00CD5CF6"/>
    <w:rsid w:val="00CD5E89"/>
    <w:rsid w:val="00CD66A6"/>
    <w:rsid w:val="00CD7651"/>
    <w:rsid w:val="00CD788A"/>
    <w:rsid w:val="00CD7BA5"/>
    <w:rsid w:val="00CD7D9C"/>
    <w:rsid w:val="00CD7EF8"/>
    <w:rsid w:val="00CE01C8"/>
    <w:rsid w:val="00CE0202"/>
    <w:rsid w:val="00CE0559"/>
    <w:rsid w:val="00CE0809"/>
    <w:rsid w:val="00CE0A8D"/>
    <w:rsid w:val="00CE0EC2"/>
    <w:rsid w:val="00CE1623"/>
    <w:rsid w:val="00CE2A25"/>
    <w:rsid w:val="00CE390E"/>
    <w:rsid w:val="00CE439D"/>
    <w:rsid w:val="00CE4525"/>
    <w:rsid w:val="00CE5026"/>
    <w:rsid w:val="00CE50B2"/>
    <w:rsid w:val="00CE5284"/>
    <w:rsid w:val="00CE5670"/>
    <w:rsid w:val="00CE5DB9"/>
    <w:rsid w:val="00CE792A"/>
    <w:rsid w:val="00CF004A"/>
    <w:rsid w:val="00CF060F"/>
    <w:rsid w:val="00CF1863"/>
    <w:rsid w:val="00CF1A93"/>
    <w:rsid w:val="00CF33C2"/>
    <w:rsid w:val="00CF3420"/>
    <w:rsid w:val="00CF34A0"/>
    <w:rsid w:val="00CF3722"/>
    <w:rsid w:val="00CF3BDC"/>
    <w:rsid w:val="00CF5282"/>
    <w:rsid w:val="00CF542F"/>
    <w:rsid w:val="00CF54EF"/>
    <w:rsid w:val="00CF54F3"/>
    <w:rsid w:val="00CF5F92"/>
    <w:rsid w:val="00CF5F9A"/>
    <w:rsid w:val="00CF6546"/>
    <w:rsid w:val="00CF6C5C"/>
    <w:rsid w:val="00CF6E5F"/>
    <w:rsid w:val="00CF6F03"/>
    <w:rsid w:val="00CF70F9"/>
    <w:rsid w:val="00CF7250"/>
    <w:rsid w:val="00CF7C86"/>
    <w:rsid w:val="00CF7D4A"/>
    <w:rsid w:val="00CF7FA9"/>
    <w:rsid w:val="00D003B0"/>
    <w:rsid w:val="00D00933"/>
    <w:rsid w:val="00D00A41"/>
    <w:rsid w:val="00D00D83"/>
    <w:rsid w:val="00D00DF4"/>
    <w:rsid w:val="00D015C3"/>
    <w:rsid w:val="00D02FB5"/>
    <w:rsid w:val="00D03128"/>
    <w:rsid w:val="00D0334E"/>
    <w:rsid w:val="00D033D7"/>
    <w:rsid w:val="00D03A37"/>
    <w:rsid w:val="00D04C6C"/>
    <w:rsid w:val="00D05080"/>
    <w:rsid w:val="00D05776"/>
    <w:rsid w:val="00D05AAF"/>
    <w:rsid w:val="00D05DE3"/>
    <w:rsid w:val="00D0633B"/>
    <w:rsid w:val="00D07A36"/>
    <w:rsid w:val="00D10379"/>
    <w:rsid w:val="00D104FE"/>
    <w:rsid w:val="00D10D2E"/>
    <w:rsid w:val="00D1135E"/>
    <w:rsid w:val="00D119CD"/>
    <w:rsid w:val="00D132EC"/>
    <w:rsid w:val="00D13940"/>
    <w:rsid w:val="00D13A79"/>
    <w:rsid w:val="00D13D94"/>
    <w:rsid w:val="00D13E1A"/>
    <w:rsid w:val="00D151A6"/>
    <w:rsid w:val="00D160FF"/>
    <w:rsid w:val="00D17203"/>
    <w:rsid w:val="00D1747E"/>
    <w:rsid w:val="00D17D4C"/>
    <w:rsid w:val="00D17DF0"/>
    <w:rsid w:val="00D205C8"/>
    <w:rsid w:val="00D20BDB"/>
    <w:rsid w:val="00D218CC"/>
    <w:rsid w:val="00D228C0"/>
    <w:rsid w:val="00D22FC1"/>
    <w:rsid w:val="00D2320C"/>
    <w:rsid w:val="00D237B6"/>
    <w:rsid w:val="00D23ED0"/>
    <w:rsid w:val="00D24328"/>
    <w:rsid w:val="00D245F2"/>
    <w:rsid w:val="00D24685"/>
    <w:rsid w:val="00D248B6"/>
    <w:rsid w:val="00D250D0"/>
    <w:rsid w:val="00D25395"/>
    <w:rsid w:val="00D257C3"/>
    <w:rsid w:val="00D2629E"/>
    <w:rsid w:val="00D26895"/>
    <w:rsid w:val="00D2694A"/>
    <w:rsid w:val="00D3027D"/>
    <w:rsid w:val="00D30645"/>
    <w:rsid w:val="00D327FF"/>
    <w:rsid w:val="00D32AE1"/>
    <w:rsid w:val="00D32D0E"/>
    <w:rsid w:val="00D33422"/>
    <w:rsid w:val="00D33668"/>
    <w:rsid w:val="00D34109"/>
    <w:rsid w:val="00D342B1"/>
    <w:rsid w:val="00D34B59"/>
    <w:rsid w:val="00D34BAA"/>
    <w:rsid w:val="00D355D1"/>
    <w:rsid w:val="00D35A72"/>
    <w:rsid w:val="00D36291"/>
    <w:rsid w:val="00D3632F"/>
    <w:rsid w:val="00D36DF5"/>
    <w:rsid w:val="00D375FE"/>
    <w:rsid w:val="00D37A5A"/>
    <w:rsid w:val="00D37B4A"/>
    <w:rsid w:val="00D40B3B"/>
    <w:rsid w:val="00D41034"/>
    <w:rsid w:val="00D416CC"/>
    <w:rsid w:val="00D41853"/>
    <w:rsid w:val="00D41F3B"/>
    <w:rsid w:val="00D4279F"/>
    <w:rsid w:val="00D42CDE"/>
    <w:rsid w:val="00D42F37"/>
    <w:rsid w:val="00D43A5F"/>
    <w:rsid w:val="00D447BD"/>
    <w:rsid w:val="00D44D0A"/>
    <w:rsid w:val="00D468B1"/>
    <w:rsid w:val="00D469C5"/>
    <w:rsid w:val="00D4704E"/>
    <w:rsid w:val="00D47322"/>
    <w:rsid w:val="00D50672"/>
    <w:rsid w:val="00D5067C"/>
    <w:rsid w:val="00D50794"/>
    <w:rsid w:val="00D5096F"/>
    <w:rsid w:val="00D52061"/>
    <w:rsid w:val="00D52F09"/>
    <w:rsid w:val="00D537AE"/>
    <w:rsid w:val="00D53BD9"/>
    <w:rsid w:val="00D54AA8"/>
    <w:rsid w:val="00D54D69"/>
    <w:rsid w:val="00D5593F"/>
    <w:rsid w:val="00D560CF"/>
    <w:rsid w:val="00D562FB"/>
    <w:rsid w:val="00D56BF3"/>
    <w:rsid w:val="00D56E80"/>
    <w:rsid w:val="00D572BA"/>
    <w:rsid w:val="00D57FBB"/>
    <w:rsid w:val="00D60137"/>
    <w:rsid w:val="00D60202"/>
    <w:rsid w:val="00D60B29"/>
    <w:rsid w:val="00D60B6B"/>
    <w:rsid w:val="00D61273"/>
    <w:rsid w:val="00D6128E"/>
    <w:rsid w:val="00D61C11"/>
    <w:rsid w:val="00D61D7B"/>
    <w:rsid w:val="00D62668"/>
    <w:rsid w:val="00D63AA1"/>
    <w:rsid w:val="00D63BD4"/>
    <w:rsid w:val="00D64BF4"/>
    <w:rsid w:val="00D659E1"/>
    <w:rsid w:val="00D66277"/>
    <w:rsid w:val="00D6657F"/>
    <w:rsid w:val="00D667F7"/>
    <w:rsid w:val="00D66C99"/>
    <w:rsid w:val="00D671E2"/>
    <w:rsid w:val="00D67235"/>
    <w:rsid w:val="00D67391"/>
    <w:rsid w:val="00D67B5D"/>
    <w:rsid w:val="00D67D95"/>
    <w:rsid w:val="00D70260"/>
    <w:rsid w:val="00D702F4"/>
    <w:rsid w:val="00D7068E"/>
    <w:rsid w:val="00D70BF1"/>
    <w:rsid w:val="00D70DA7"/>
    <w:rsid w:val="00D71017"/>
    <w:rsid w:val="00D71175"/>
    <w:rsid w:val="00D71E2E"/>
    <w:rsid w:val="00D72236"/>
    <w:rsid w:val="00D72247"/>
    <w:rsid w:val="00D72289"/>
    <w:rsid w:val="00D724F1"/>
    <w:rsid w:val="00D72892"/>
    <w:rsid w:val="00D73615"/>
    <w:rsid w:val="00D73F4B"/>
    <w:rsid w:val="00D745EE"/>
    <w:rsid w:val="00D74643"/>
    <w:rsid w:val="00D74DAF"/>
    <w:rsid w:val="00D74EB7"/>
    <w:rsid w:val="00D74EBE"/>
    <w:rsid w:val="00D750F8"/>
    <w:rsid w:val="00D7569F"/>
    <w:rsid w:val="00D75AD9"/>
    <w:rsid w:val="00D76163"/>
    <w:rsid w:val="00D76D8B"/>
    <w:rsid w:val="00D771CF"/>
    <w:rsid w:val="00D77F26"/>
    <w:rsid w:val="00D801A3"/>
    <w:rsid w:val="00D804ED"/>
    <w:rsid w:val="00D80F73"/>
    <w:rsid w:val="00D81C9A"/>
    <w:rsid w:val="00D81F1A"/>
    <w:rsid w:val="00D82608"/>
    <w:rsid w:val="00D82F8D"/>
    <w:rsid w:val="00D833B6"/>
    <w:rsid w:val="00D83819"/>
    <w:rsid w:val="00D83AD6"/>
    <w:rsid w:val="00D84219"/>
    <w:rsid w:val="00D8436A"/>
    <w:rsid w:val="00D845B1"/>
    <w:rsid w:val="00D847D9"/>
    <w:rsid w:val="00D84928"/>
    <w:rsid w:val="00D8492A"/>
    <w:rsid w:val="00D84BF0"/>
    <w:rsid w:val="00D8523D"/>
    <w:rsid w:val="00D852E0"/>
    <w:rsid w:val="00D85414"/>
    <w:rsid w:val="00D85AD8"/>
    <w:rsid w:val="00D86574"/>
    <w:rsid w:val="00D866AF"/>
    <w:rsid w:val="00D86B15"/>
    <w:rsid w:val="00D8724E"/>
    <w:rsid w:val="00D87B79"/>
    <w:rsid w:val="00D9001F"/>
    <w:rsid w:val="00D9029A"/>
    <w:rsid w:val="00D909AC"/>
    <w:rsid w:val="00D90FF8"/>
    <w:rsid w:val="00D923F4"/>
    <w:rsid w:val="00D92D90"/>
    <w:rsid w:val="00D92FA2"/>
    <w:rsid w:val="00D932A9"/>
    <w:rsid w:val="00D932F0"/>
    <w:rsid w:val="00D935D1"/>
    <w:rsid w:val="00D93696"/>
    <w:rsid w:val="00D936B1"/>
    <w:rsid w:val="00D9597A"/>
    <w:rsid w:val="00D95C45"/>
    <w:rsid w:val="00D96863"/>
    <w:rsid w:val="00D96BA0"/>
    <w:rsid w:val="00D9714B"/>
    <w:rsid w:val="00D97A28"/>
    <w:rsid w:val="00DA03A3"/>
    <w:rsid w:val="00DA16D5"/>
    <w:rsid w:val="00DA1C6E"/>
    <w:rsid w:val="00DA2089"/>
    <w:rsid w:val="00DA2269"/>
    <w:rsid w:val="00DA228A"/>
    <w:rsid w:val="00DA25BD"/>
    <w:rsid w:val="00DA2C2A"/>
    <w:rsid w:val="00DA36F0"/>
    <w:rsid w:val="00DA3967"/>
    <w:rsid w:val="00DA401D"/>
    <w:rsid w:val="00DA493B"/>
    <w:rsid w:val="00DA52F3"/>
    <w:rsid w:val="00DA5664"/>
    <w:rsid w:val="00DA5ABD"/>
    <w:rsid w:val="00DA653E"/>
    <w:rsid w:val="00DA7051"/>
    <w:rsid w:val="00DB014A"/>
    <w:rsid w:val="00DB0691"/>
    <w:rsid w:val="00DB0F0F"/>
    <w:rsid w:val="00DB1C40"/>
    <w:rsid w:val="00DB2793"/>
    <w:rsid w:val="00DB2C17"/>
    <w:rsid w:val="00DB2D34"/>
    <w:rsid w:val="00DB3D60"/>
    <w:rsid w:val="00DB45E5"/>
    <w:rsid w:val="00DB47B5"/>
    <w:rsid w:val="00DB66E9"/>
    <w:rsid w:val="00DB769A"/>
    <w:rsid w:val="00DB79DB"/>
    <w:rsid w:val="00DB7AD3"/>
    <w:rsid w:val="00DC06FC"/>
    <w:rsid w:val="00DC0A06"/>
    <w:rsid w:val="00DC13E4"/>
    <w:rsid w:val="00DC17E0"/>
    <w:rsid w:val="00DC2B6C"/>
    <w:rsid w:val="00DC2CD4"/>
    <w:rsid w:val="00DC2E3B"/>
    <w:rsid w:val="00DC3936"/>
    <w:rsid w:val="00DC3BC7"/>
    <w:rsid w:val="00DC3FDC"/>
    <w:rsid w:val="00DC523A"/>
    <w:rsid w:val="00DC559C"/>
    <w:rsid w:val="00DC59C7"/>
    <w:rsid w:val="00DC5DDE"/>
    <w:rsid w:val="00DC6047"/>
    <w:rsid w:val="00DC68FA"/>
    <w:rsid w:val="00DC798E"/>
    <w:rsid w:val="00DC7CA4"/>
    <w:rsid w:val="00DC7CB0"/>
    <w:rsid w:val="00DD000D"/>
    <w:rsid w:val="00DD0046"/>
    <w:rsid w:val="00DD0A20"/>
    <w:rsid w:val="00DD0DED"/>
    <w:rsid w:val="00DD1107"/>
    <w:rsid w:val="00DD1851"/>
    <w:rsid w:val="00DD197B"/>
    <w:rsid w:val="00DD1D1C"/>
    <w:rsid w:val="00DD25FA"/>
    <w:rsid w:val="00DD28DD"/>
    <w:rsid w:val="00DD3223"/>
    <w:rsid w:val="00DD38ED"/>
    <w:rsid w:val="00DD4BA4"/>
    <w:rsid w:val="00DD4BD1"/>
    <w:rsid w:val="00DD50A0"/>
    <w:rsid w:val="00DD55F9"/>
    <w:rsid w:val="00DD5F4B"/>
    <w:rsid w:val="00DD6481"/>
    <w:rsid w:val="00DD6FAA"/>
    <w:rsid w:val="00DD7FE5"/>
    <w:rsid w:val="00DE035B"/>
    <w:rsid w:val="00DE09BA"/>
    <w:rsid w:val="00DE0C0C"/>
    <w:rsid w:val="00DE0CF9"/>
    <w:rsid w:val="00DE175E"/>
    <w:rsid w:val="00DE1ACE"/>
    <w:rsid w:val="00DE1D29"/>
    <w:rsid w:val="00DE2760"/>
    <w:rsid w:val="00DE36F3"/>
    <w:rsid w:val="00DE3FF6"/>
    <w:rsid w:val="00DE4132"/>
    <w:rsid w:val="00DE475B"/>
    <w:rsid w:val="00DE485A"/>
    <w:rsid w:val="00DE492D"/>
    <w:rsid w:val="00DE55EA"/>
    <w:rsid w:val="00DE560A"/>
    <w:rsid w:val="00DE5D3D"/>
    <w:rsid w:val="00DE63A1"/>
    <w:rsid w:val="00DE6794"/>
    <w:rsid w:val="00DE6995"/>
    <w:rsid w:val="00DE6E5E"/>
    <w:rsid w:val="00DE730B"/>
    <w:rsid w:val="00DE749F"/>
    <w:rsid w:val="00DE74E9"/>
    <w:rsid w:val="00DE7690"/>
    <w:rsid w:val="00DE7BE5"/>
    <w:rsid w:val="00DF0156"/>
    <w:rsid w:val="00DF0189"/>
    <w:rsid w:val="00DF01A1"/>
    <w:rsid w:val="00DF0845"/>
    <w:rsid w:val="00DF1C75"/>
    <w:rsid w:val="00DF30EF"/>
    <w:rsid w:val="00DF3FAA"/>
    <w:rsid w:val="00DF49D0"/>
    <w:rsid w:val="00DF5D87"/>
    <w:rsid w:val="00DF5DAC"/>
    <w:rsid w:val="00DF5FE6"/>
    <w:rsid w:val="00DF6572"/>
    <w:rsid w:val="00DF65CA"/>
    <w:rsid w:val="00DF7EBF"/>
    <w:rsid w:val="00E0035C"/>
    <w:rsid w:val="00E009AC"/>
    <w:rsid w:val="00E00C5F"/>
    <w:rsid w:val="00E010E9"/>
    <w:rsid w:val="00E012B8"/>
    <w:rsid w:val="00E01C72"/>
    <w:rsid w:val="00E01CC4"/>
    <w:rsid w:val="00E01E73"/>
    <w:rsid w:val="00E01EA4"/>
    <w:rsid w:val="00E03F9E"/>
    <w:rsid w:val="00E0409D"/>
    <w:rsid w:val="00E04160"/>
    <w:rsid w:val="00E044F5"/>
    <w:rsid w:val="00E04D67"/>
    <w:rsid w:val="00E04E21"/>
    <w:rsid w:val="00E05633"/>
    <w:rsid w:val="00E0584E"/>
    <w:rsid w:val="00E05CAB"/>
    <w:rsid w:val="00E06C6B"/>
    <w:rsid w:val="00E078EA"/>
    <w:rsid w:val="00E07DEA"/>
    <w:rsid w:val="00E10345"/>
    <w:rsid w:val="00E1072E"/>
    <w:rsid w:val="00E10913"/>
    <w:rsid w:val="00E10CFC"/>
    <w:rsid w:val="00E11AED"/>
    <w:rsid w:val="00E11BF7"/>
    <w:rsid w:val="00E120D2"/>
    <w:rsid w:val="00E1238F"/>
    <w:rsid w:val="00E12531"/>
    <w:rsid w:val="00E1270E"/>
    <w:rsid w:val="00E128D7"/>
    <w:rsid w:val="00E1367A"/>
    <w:rsid w:val="00E155D1"/>
    <w:rsid w:val="00E15860"/>
    <w:rsid w:val="00E15C70"/>
    <w:rsid w:val="00E15EC3"/>
    <w:rsid w:val="00E167B7"/>
    <w:rsid w:val="00E16829"/>
    <w:rsid w:val="00E1690C"/>
    <w:rsid w:val="00E16C60"/>
    <w:rsid w:val="00E16F59"/>
    <w:rsid w:val="00E2143D"/>
    <w:rsid w:val="00E21DE3"/>
    <w:rsid w:val="00E22140"/>
    <w:rsid w:val="00E22294"/>
    <w:rsid w:val="00E225E5"/>
    <w:rsid w:val="00E22A40"/>
    <w:rsid w:val="00E22CD9"/>
    <w:rsid w:val="00E22FD1"/>
    <w:rsid w:val="00E2377E"/>
    <w:rsid w:val="00E238F3"/>
    <w:rsid w:val="00E24272"/>
    <w:rsid w:val="00E2447C"/>
    <w:rsid w:val="00E26028"/>
    <w:rsid w:val="00E27BE2"/>
    <w:rsid w:val="00E27F91"/>
    <w:rsid w:val="00E31517"/>
    <w:rsid w:val="00E33737"/>
    <w:rsid w:val="00E33B29"/>
    <w:rsid w:val="00E3418C"/>
    <w:rsid w:val="00E34389"/>
    <w:rsid w:val="00E345B1"/>
    <w:rsid w:val="00E34B3B"/>
    <w:rsid w:val="00E34DE1"/>
    <w:rsid w:val="00E34E39"/>
    <w:rsid w:val="00E3525B"/>
    <w:rsid w:val="00E359CD"/>
    <w:rsid w:val="00E362F5"/>
    <w:rsid w:val="00E372C8"/>
    <w:rsid w:val="00E37856"/>
    <w:rsid w:val="00E37A14"/>
    <w:rsid w:val="00E40512"/>
    <w:rsid w:val="00E4185A"/>
    <w:rsid w:val="00E41B7F"/>
    <w:rsid w:val="00E42085"/>
    <w:rsid w:val="00E42AC9"/>
    <w:rsid w:val="00E42C8C"/>
    <w:rsid w:val="00E43417"/>
    <w:rsid w:val="00E43802"/>
    <w:rsid w:val="00E442C1"/>
    <w:rsid w:val="00E443EB"/>
    <w:rsid w:val="00E44CC7"/>
    <w:rsid w:val="00E452EF"/>
    <w:rsid w:val="00E45598"/>
    <w:rsid w:val="00E46946"/>
    <w:rsid w:val="00E475F5"/>
    <w:rsid w:val="00E47BDC"/>
    <w:rsid w:val="00E47C5D"/>
    <w:rsid w:val="00E50B31"/>
    <w:rsid w:val="00E50C6A"/>
    <w:rsid w:val="00E50F83"/>
    <w:rsid w:val="00E51E76"/>
    <w:rsid w:val="00E522AE"/>
    <w:rsid w:val="00E5301D"/>
    <w:rsid w:val="00E531C6"/>
    <w:rsid w:val="00E53AA3"/>
    <w:rsid w:val="00E5443F"/>
    <w:rsid w:val="00E55488"/>
    <w:rsid w:val="00E55E69"/>
    <w:rsid w:val="00E5679B"/>
    <w:rsid w:val="00E57BC4"/>
    <w:rsid w:val="00E61461"/>
    <w:rsid w:val="00E61567"/>
    <w:rsid w:val="00E61B6E"/>
    <w:rsid w:val="00E6249C"/>
    <w:rsid w:val="00E625A6"/>
    <w:rsid w:val="00E62691"/>
    <w:rsid w:val="00E6292C"/>
    <w:rsid w:val="00E62942"/>
    <w:rsid w:val="00E62A05"/>
    <w:rsid w:val="00E62CFF"/>
    <w:rsid w:val="00E645C0"/>
    <w:rsid w:val="00E648C4"/>
    <w:rsid w:val="00E65892"/>
    <w:rsid w:val="00E65C74"/>
    <w:rsid w:val="00E65E72"/>
    <w:rsid w:val="00E66F8C"/>
    <w:rsid w:val="00E70011"/>
    <w:rsid w:val="00E7043C"/>
    <w:rsid w:val="00E70BCC"/>
    <w:rsid w:val="00E71711"/>
    <w:rsid w:val="00E71967"/>
    <w:rsid w:val="00E71C10"/>
    <w:rsid w:val="00E72789"/>
    <w:rsid w:val="00E73243"/>
    <w:rsid w:val="00E735C3"/>
    <w:rsid w:val="00E73842"/>
    <w:rsid w:val="00E7446F"/>
    <w:rsid w:val="00E74BD6"/>
    <w:rsid w:val="00E752BB"/>
    <w:rsid w:val="00E759DD"/>
    <w:rsid w:val="00E76157"/>
    <w:rsid w:val="00E77740"/>
    <w:rsid w:val="00E80EEC"/>
    <w:rsid w:val="00E81795"/>
    <w:rsid w:val="00E8184C"/>
    <w:rsid w:val="00E81DEC"/>
    <w:rsid w:val="00E823DE"/>
    <w:rsid w:val="00E823E0"/>
    <w:rsid w:val="00E82D2A"/>
    <w:rsid w:val="00E82E1C"/>
    <w:rsid w:val="00E832DD"/>
    <w:rsid w:val="00E83516"/>
    <w:rsid w:val="00E83889"/>
    <w:rsid w:val="00E8393E"/>
    <w:rsid w:val="00E83F90"/>
    <w:rsid w:val="00E84260"/>
    <w:rsid w:val="00E842E5"/>
    <w:rsid w:val="00E84C16"/>
    <w:rsid w:val="00E84C9E"/>
    <w:rsid w:val="00E84E07"/>
    <w:rsid w:val="00E85041"/>
    <w:rsid w:val="00E856AF"/>
    <w:rsid w:val="00E8590B"/>
    <w:rsid w:val="00E85F9C"/>
    <w:rsid w:val="00E86A0F"/>
    <w:rsid w:val="00E872C3"/>
    <w:rsid w:val="00E87359"/>
    <w:rsid w:val="00E8760F"/>
    <w:rsid w:val="00E87E77"/>
    <w:rsid w:val="00E901ED"/>
    <w:rsid w:val="00E90589"/>
    <w:rsid w:val="00E9088F"/>
    <w:rsid w:val="00E90C46"/>
    <w:rsid w:val="00E9165A"/>
    <w:rsid w:val="00E91942"/>
    <w:rsid w:val="00E91B7B"/>
    <w:rsid w:val="00E920C1"/>
    <w:rsid w:val="00E923C3"/>
    <w:rsid w:val="00E9283B"/>
    <w:rsid w:val="00E92C4C"/>
    <w:rsid w:val="00E931D6"/>
    <w:rsid w:val="00E93CCA"/>
    <w:rsid w:val="00E9418E"/>
    <w:rsid w:val="00E94E41"/>
    <w:rsid w:val="00E94F2A"/>
    <w:rsid w:val="00E97051"/>
    <w:rsid w:val="00E97ADC"/>
    <w:rsid w:val="00E97C98"/>
    <w:rsid w:val="00E97CB6"/>
    <w:rsid w:val="00E97E4B"/>
    <w:rsid w:val="00EA02E8"/>
    <w:rsid w:val="00EA0E8D"/>
    <w:rsid w:val="00EA1120"/>
    <w:rsid w:val="00EA13D3"/>
    <w:rsid w:val="00EA1AD8"/>
    <w:rsid w:val="00EA26B8"/>
    <w:rsid w:val="00EA38B5"/>
    <w:rsid w:val="00EA3C02"/>
    <w:rsid w:val="00EA3DB8"/>
    <w:rsid w:val="00EA47F0"/>
    <w:rsid w:val="00EA50FF"/>
    <w:rsid w:val="00EA5291"/>
    <w:rsid w:val="00EA52A0"/>
    <w:rsid w:val="00EA65B7"/>
    <w:rsid w:val="00EA6636"/>
    <w:rsid w:val="00EA698A"/>
    <w:rsid w:val="00EA73EE"/>
    <w:rsid w:val="00EA756C"/>
    <w:rsid w:val="00EA7646"/>
    <w:rsid w:val="00EA77D5"/>
    <w:rsid w:val="00EA7ECF"/>
    <w:rsid w:val="00EB0865"/>
    <w:rsid w:val="00EB0A51"/>
    <w:rsid w:val="00EB0B23"/>
    <w:rsid w:val="00EB0DDE"/>
    <w:rsid w:val="00EB120F"/>
    <w:rsid w:val="00EB17FB"/>
    <w:rsid w:val="00EB195B"/>
    <w:rsid w:val="00EB1D50"/>
    <w:rsid w:val="00EB2217"/>
    <w:rsid w:val="00EB226D"/>
    <w:rsid w:val="00EB360D"/>
    <w:rsid w:val="00EB3F5F"/>
    <w:rsid w:val="00EB4077"/>
    <w:rsid w:val="00EB4176"/>
    <w:rsid w:val="00EB4705"/>
    <w:rsid w:val="00EB4D3F"/>
    <w:rsid w:val="00EB5A38"/>
    <w:rsid w:val="00EB5A9D"/>
    <w:rsid w:val="00EB68BA"/>
    <w:rsid w:val="00EB7053"/>
    <w:rsid w:val="00EB757B"/>
    <w:rsid w:val="00EC0A0D"/>
    <w:rsid w:val="00EC0F4A"/>
    <w:rsid w:val="00EC1594"/>
    <w:rsid w:val="00EC1683"/>
    <w:rsid w:val="00EC247D"/>
    <w:rsid w:val="00EC2D77"/>
    <w:rsid w:val="00EC4A1A"/>
    <w:rsid w:val="00EC6CC2"/>
    <w:rsid w:val="00EC7A58"/>
    <w:rsid w:val="00ED095E"/>
    <w:rsid w:val="00ED0AF0"/>
    <w:rsid w:val="00ED0F2B"/>
    <w:rsid w:val="00ED1547"/>
    <w:rsid w:val="00ED28FF"/>
    <w:rsid w:val="00ED32FF"/>
    <w:rsid w:val="00ED38D6"/>
    <w:rsid w:val="00ED3C7B"/>
    <w:rsid w:val="00ED3DEC"/>
    <w:rsid w:val="00ED4360"/>
    <w:rsid w:val="00ED4A65"/>
    <w:rsid w:val="00ED52C1"/>
    <w:rsid w:val="00ED70D9"/>
    <w:rsid w:val="00ED76A7"/>
    <w:rsid w:val="00EE03A6"/>
    <w:rsid w:val="00EE16A9"/>
    <w:rsid w:val="00EE20DA"/>
    <w:rsid w:val="00EE29CE"/>
    <w:rsid w:val="00EE34B5"/>
    <w:rsid w:val="00EE3AF8"/>
    <w:rsid w:val="00EE46A6"/>
    <w:rsid w:val="00EE4CF8"/>
    <w:rsid w:val="00EE5189"/>
    <w:rsid w:val="00EE538C"/>
    <w:rsid w:val="00EE53FF"/>
    <w:rsid w:val="00EE5839"/>
    <w:rsid w:val="00EE5F86"/>
    <w:rsid w:val="00EE66BF"/>
    <w:rsid w:val="00EE6720"/>
    <w:rsid w:val="00EE6A16"/>
    <w:rsid w:val="00EE6E53"/>
    <w:rsid w:val="00EE6ECA"/>
    <w:rsid w:val="00EE7024"/>
    <w:rsid w:val="00EE7A6A"/>
    <w:rsid w:val="00EE7B82"/>
    <w:rsid w:val="00EF0616"/>
    <w:rsid w:val="00EF12F0"/>
    <w:rsid w:val="00EF1B3A"/>
    <w:rsid w:val="00EF1D55"/>
    <w:rsid w:val="00EF2BAA"/>
    <w:rsid w:val="00EF3ADB"/>
    <w:rsid w:val="00EF3B22"/>
    <w:rsid w:val="00EF552F"/>
    <w:rsid w:val="00EF5DA9"/>
    <w:rsid w:val="00EF6656"/>
    <w:rsid w:val="00EF71D8"/>
    <w:rsid w:val="00F0003B"/>
    <w:rsid w:val="00F0086A"/>
    <w:rsid w:val="00F00A4B"/>
    <w:rsid w:val="00F02347"/>
    <w:rsid w:val="00F0282A"/>
    <w:rsid w:val="00F028EA"/>
    <w:rsid w:val="00F02B13"/>
    <w:rsid w:val="00F02BB8"/>
    <w:rsid w:val="00F02BD6"/>
    <w:rsid w:val="00F036E9"/>
    <w:rsid w:val="00F046E8"/>
    <w:rsid w:val="00F0514B"/>
    <w:rsid w:val="00F05758"/>
    <w:rsid w:val="00F0585E"/>
    <w:rsid w:val="00F05BCB"/>
    <w:rsid w:val="00F069E8"/>
    <w:rsid w:val="00F06A66"/>
    <w:rsid w:val="00F06C4D"/>
    <w:rsid w:val="00F07180"/>
    <w:rsid w:val="00F071A8"/>
    <w:rsid w:val="00F0720A"/>
    <w:rsid w:val="00F07A1D"/>
    <w:rsid w:val="00F07EC2"/>
    <w:rsid w:val="00F10119"/>
    <w:rsid w:val="00F10350"/>
    <w:rsid w:val="00F10620"/>
    <w:rsid w:val="00F11886"/>
    <w:rsid w:val="00F11A8B"/>
    <w:rsid w:val="00F13254"/>
    <w:rsid w:val="00F13888"/>
    <w:rsid w:val="00F13A04"/>
    <w:rsid w:val="00F13A08"/>
    <w:rsid w:val="00F13D25"/>
    <w:rsid w:val="00F144C5"/>
    <w:rsid w:val="00F14A08"/>
    <w:rsid w:val="00F14DB4"/>
    <w:rsid w:val="00F14E44"/>
    <w:rsid w:val="00F1518A"/>
    <w:rsid w:val="00F15272"/>
    <w:rsid w:val="00F1562D"/>
    <w:rsid w:val="00F15A9C"/>
    <w:rsid w:val="00F160AB"/>
    <w:rsid w:val="00F160FA"/>
    <w:rsid w:val="00F16435"/>
    <w:rsid w:val="00F16CE1"/>
    <w:rsid w:val="00F2032D"/>
    <w:rsid w:val="00F20C9C"/>
    <w:rsid w:val="00F210E7"/>
    <w:rsid w:val="00F213E8"/>
    <w:rsid w:val="00F2155D"/>
    <w:rsid w:val="00F216B8"/>
    <w:rsid w:val="00F217ED"/>
    <w:rsid w:val="00F21AD4"/>
    <w:rsid w:val="00F222BB"/>
    <w:rsid w:val="00F22D55"/>
    <w:rsid w:val="00F230AD"/>
    <w:rsid w:val="00F230C4"/>
    <w:rsid w:val="00F23CD5"/>
    <w:rsid w:val="00F24695"/>
    <w:rsid w:val="00F248FA"/>
    <w:rsid w:val="00F24B41"/>
    <w:rsid w:val="00F2527C"/>
    <w:rsid w:val="00F266D5"/>
    <w:rsid w:val="00F269D0"/>
    <w:rsid w:val="00F274EE"/>
    <w:rsid w:val="00F276A6"/>
    <w:rsid w:val="00F303A4"/>
    <w:rsid w:val="00F3055C"/>
    <w:rsid w:val="00F30584"/>
    <w:rsid w:val="00F305A0"/>
    <w:rsid w:val="00F30729"/>
    <w:rsid w:val="00F30AA5"/>
    <w:rsid w:val="00F30E1E"/>
    <w:rsid w:val="00F3130F"/>
    <w:rsid w:val="00F313E3"/>
    <w:rsid w:val="00F315F7"/>
    <w:rsid w:val="00F31B04"/>
    <w:rsid w:val="00F31C7D"/>
    <w:rsid w:val="00F31E2F"/>
    <w:rsid w:val="00F322A3"/>
    <w:rsid w:val="00F3263D"/>
    <w:rsid w:val="00F337F9"/>
    <w:rsid w:val="00F33CC9"/>
    <w:rsid w:val="00F34353"/>
    <w:rsid w:val="00F34C2F"/>
    <w:rsid w:val="00F34CA8"/>
    <w:rsid w:val="00F34E94"/>
    <w:rsid w:val="00F35B28"/>
    <w:rsid w:val="00F35C70"/>
    <w:rsid w:val="00F3617B"/>
    <w:rsid w:val="00F36475"/>
    <w:rsid w:val="00F365B4"/>
    <w:rsid w:val="00F36BCA"/>
    <w:rsid w:val="00F36CED"/>
    <w:rsid w:val="00F37183"/>
    <w:rsid w:val="00F37AD3"/>
    <w:rsid w:val="00F37C80"/>
    <w:rsid w:val="00F406EC"/>
    <w:rsid w:val="00F4100B"/>
    <w:rsid w:val="00F4106A"/>
    <w:rsid w:val="00F41398"/>
    <w:rsid w:val="00F41BAB"/>
    <w:rsid w:val="00F41D95"/>
    <w:rsid w:val="00F42090"/>
    <w:rsid w:val="00F42B18"/>
    <w:rsid w:val="00F42C70"/>
    <w:rsid w:val="00F4363F"/>
    <w:rsid w:val="00F44749"/>
    <w:rsid w:val="00F45F2F"/>
    <w:rsid w:val="00F47449"/>
    <w:rsid w:val="00F4747F"/>
    <w:rsid w:val="00F47544"/>
    <w:rsid w:val="00F475E1"/>
    <w:rsid w:val="00F47678"/>
    <w:rsid w:val="00F516B9"/>
    <w:rsid w:val="00F51D91"/>
    <w:rsid w:val="00F53586"/>
    <w:rsid w:val="00F53B5C"/>
    <w:rsid w:val="00F53C6E"/>
    <w:rsid w:val="00F53FA4"/>
    <w:rsid w:val="00F53FD5"/>
    <w:rsid w:val="00F54554"/>
    <w:rsid w:val="00F55AB4"/>
    <w:rsid w:val="00F55E6F"/>
    <w:rsid w:val="00F562BB"/>
    <w:rsid w:val="00F56302"/>
    <w:rsid w:val="00F56C22"/>
    <w:rsid w:val="00F57B65"/>
    <w:rsid w:val="00F60155"/>
    <w:rsid w:val="00F60736"/>
    <w:rsid w:val="00F60FB6"/>
    <w:rsid w:val="00F61181"/>
    <w:rsid w:val="00F61242"/>
    <w:rsid w:val="00F6172B"/>
    <w:rsid w:val="00F61A9E"/>
    <w:rsid w:val="00F61C24"/>
    <w:rsid w:val="00F6241C"/>
    <w:rsid w:val="00F634C8"/>
    <w:rsid w:val="00F638E2"/>
    <w:rsid w:val="00F63958"/>
    <w:rsid w:val="00F63EF0"/>
    <w:rsid w:val="00F649C0"/>
    <w:rsid w:val="00F6535C"/>
    <w:rsid w:val="00F66069"/>
    <w:rsid w:val="00F66224"/>
    <w:rsid w:val="00F66280"/>
    <w:rsid w:val="00F66423"/>
    <w:rsid w:val="00F66622"/>
    <w:rsid w:val="00F6695E"/>
    <w:rsid w:val="00F67E27"/>
    <w:rsid w:val="00F7083B"/>
    <w:rsid w:val="00F712EC"/>
    <w:rsid w:val="00F715ED"/>
    <w:rsid w:val="00F72E6C"/>
    <w:rsid w:val="00F7327F"/>
    <w:rsid w:val="00F73EF3"/>
    <w:rsid w:val="00F74055"/>
    <w:rsid w:val="00F741ED"/>
    <w:rsid w:val="00F74617"/>
    <w:rsid w:val="00F7475F"/>
    <w:rsid w:val="00F74E77"/>
    <w:rsid w:val="00F75031"/>
    <w:rsid w:val="00F76FA3"/>
    <w:rsid w:val="00F7774A"/>
    <w:rsid w:val="00F777B1"/>
    <w:rsid w:val="00F801C4"/>
    <w:rsid w:val="00F80293"/>
    <w:rsid w:val="00F809F6"/>
    <w:rsid w:val="00F80D70"/>
    <w:rsid w:val="00F80E35"/>
    <w:rsid w:val="00F81CA8"/>
    <w:rsid w:val="00F830BA"/>
    <w:rsid w:val="00F83E0D"/>
    <w:rsid w:val="00F8435B"/>
    <w:rsid w:val="00F849BC"/>
    <w:rsid w:val="00F84DFE"/>
    <w:rsid w:val="00F85636"/>
    <w:rsid w:val="00F85D68"/>
    <w:rsid w:val="00F85F67"/>
    <w:rsid w:val="00F86B33"/>
    <w:rsid w:val="00F87069"/>
    <w:rsid w:val="00F87331"/>
    <w:rsid w:val="00F87719"/>
    <w:rsid w:val="00F87DC6"/>
    <w:rsid w:val="00F90041"/>
    <w:rsid w:val="00F908C1"/>
    <w:rsid w:val="00F90A88"/>
    <w:rsid w:val="00F90B3D"/>
    <w:rsid w:val="00F90D01"/>
    <w:rsid w:val="00F9167A"/>
    <w:rsid w:val="00F9167E"/>
    <w:rsid w:val="00F91686"/>
    <w:rsid w:val="00F91901"/>
    <w:rsid w:val="00F926ED"/>
    <w:rsid w:val="00F94929"/>
    <w:rsid w:val="00F952CA"/>
    <w:rsid w:val="00F9601B"/>
    <w:rsid w:val="00F9668B"/>
    <w:rsid w:val="00F96942"/>
    <w:rsid w:val="00F969FB"/>
    <w:rsid w:val="00F96B95"/>
    <w:rsid w:val="00F96EC5"/>
    <w:rsid w:val="00F97627"/>
    <w:rsid w:val="00FA038B"/>
    <w:rsid w:val="00FA0712"/>
    <w:rsid w:val="00FA0D9A"/>
    <w:rsid w:val="00FA118B"/>
    <w:rsid w:val="00FA1494"/>
    <w:rsid w:val="00FA15B9"/>
    <w:rsid w:val="00FA1614"/>
    <w:rsid w:val="00FA18BA"/>
    <w:rsid w:val="00FA1A82"/>
    <w:rsid w:val="00FA2138"/>
    <w:rsid w:val="00FA32B1"/>
    <w:rsid w:val="00FA3302"/>
    <w:rsid w:val="00FA3FD5"/>
    <w:rsid w:val="00FA46CE"/>
    <w:rsid w:val="00FA4A04"/>
    <w:rsid w:val="00FA4FE0"/>
    <w:rsid w:val="00FA5E1F"/>
    <w:rsid w:val="00FA67C7"/>
    <w:rsid w:val="00FA6AF3"/>
    <w:rsid w:val="00FA6FE2"/>
    <w:rsid w:val="00FA73B0"/>
    <w:rsid w:val="00FA7C04"/>
    <w:rsid w:val="00FA7C55"/>
    <w:rsid w:val="00FB0E36"/>
    <w:rsid w:val="00FB132C"/>
    <w:rsid w:val="00FB1A79"/>
    <w:rsid w:val="00FB2B00"/>
    <w:rsid w:val="00FB32F0"/>
    <w:rsid w:val="00FB34D3"/>
    <w:rsid w:val="00FB3D2B"/>
    <w:rsid w:val="00FB4A4A"/>
    <w:rsid w:val="00FB4DF9"/>
    <w:rsid w:val="00FB5C4A"/>
    <w:rsid w:val="00FB6586"/>
    <w:rsid w:val="00FB69C0"/>
    <w:rsid w:val="00FB6E84"/>
    <w:rsid w:val="00FB7184"/>
    <w:rsid w:val="00FB752E"/>
    <w:rsid w:val="00FC1357"/>
    <w:rsid w:val="00FC137F"/>
    <w:rsid w:val="00FC16DF"/>
    <w:rsid w:val="00FC1BF4"/>
    <w:rsid w:val="00FC1F76"/>
    <w:rsid w:val="00FC2457"/>
    <w:rsid w:val="00FC282D"/>
    <w:rsid w:val="00FC293F"/>
    <w:rsid w:val="00FC3B58"/>
    <w:rsid w:val="00FC3E42"/>
    <w:rsid w:val="00FC43E7"/>
    <w:rsid w:val="00FC4D0C"/>
    <w:rsid w:val="00FC504C"/>
    <w:rsid w:val="00FC528E"/>
    <w:rsid w:val="00FC54A0"/>
    <w:rsid w:val="00FC572C"/>
    <w:rsid w:val="00FC5BD1"/>
    <w:rsid w:val="00FC6409"/>
    <w:rsid w:val="00FC6B22"/>
    <w:rsid w:val="00FC6C5B"/>
    <w:rsid w:val="00FC7179"/>
    <w:rsid w:val="00FC72DB"/>
    <w:rsid w:val="00FC745B"/>
    <w:rsid w:val="00FC777A"/>
    <w:rsid w:val="00FD0A91"/>
    <w:rsid w:val="00FD121A"/>
    <w:rsid w:val="00FD211F"/>
    <w:rsid w:val="00FD222E"/>
    <w:rsid w:val="00FD28F9"/>
    <w:rsid w:val="00FD2DB9"/>
    <w:rsid w:val="00FD3560"/>
    <w:rsid w:val="00FD3748"/>
    <w:rsid w:val="00FD409B"/>
    <w:rsid w:val="00FD4633"/>
    <w:rsid w:val="00FD4C58"/>
    <w:rsid w:val="00FD4ECA"/>
    <w:rsid w:val="00FD5B54"/>
    <w:rsid w:val="00FD6C8E"/>
    <w:rsid w:val="00FE013E"/>
    <w:rsid w:val="00FE0AAD"/>
    <w:rsid w:val="00FE0DB1"/>
    <w:rsid w:val="00FE0E7A"/>
    <w:rsid w:val="00FE1886"/>
    <w:rsid w:val="00FE1EC1"/>
    <w:rsid w:val="00FE2234"/>
    <w:rsid w:val="00FE271A"/>
    <w:rsid w:val="00FE3656"/>
    <w:rsid w:val="00FE389F"/>
    <w:rsid w:val="00FE3C39"/>
    <w:rsid w:val="00FE481D"/>
    <w:rsid w:val="00FE50DC"/>
    <w:rsid w:val="00FE5229"/>
    <w:rsid w:val="00FE5C14"/>
    <w:rsid w:val="00FE5E17"/>
    <w:rsid w:val="00FE6872"/>
    <w:rsid w:val="00FE6979"/>
    <w:rsid w:val="00FE6BD6"/>
    <w:rsid w:val="00FE6EB4"/>
    <w:rsid w:val="00FE74F3"/>
    <w:rsid w:val="00FF0201"/>
    <w:rsid w:val="00FF034D"/>
    <w:rsid w:val="00FF09D1"/>
    <w:rsid w:val="00FF176E"/>
    <w:rsid w:val="00FF19E7"/>
    <w:rsid w:val="00FF1FFC"/>
    <w:rsid w:val="00FF2682"/>
    <w:rsid w:val="00FF2D97"/>
    <w:rsid w:val="00FF2E99"/>
    <w:rsid w:val="00FF347F"/>
    <w:rsid w:val="00FF375D"/>
    <w:rsid w:val="00FF4407"/>
    <w:rsid w:val="00FF54E0"/>
    <w:rsid w:val="00FF629C"/>
    <w:rsid w:val="00FF629F"/>
    <w:rsid w:val="00FF6344"/>
    <w:rsid w:val="00FF64B1"/>
    <w:rsid w:val="00FF64BC"/>
    <w:rsid w:val="00FF6721"/>
    <w:rsid w:val="00FF6DEF"/>
    <w:rsid w:val="00FF6F9C"/>
    <w:rsid w:val="00FF7089"/>
    <w:rsid w:val="00FF7B40"/>
    <w:rsid w:val="00FF7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8AC0E9-44B3-413F-9801-C023FE03A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319A"/>
    <w:pPr>
      <w:spacing w:after="0" w:line="240" w:lineRule="auto"/>
    </w:pPr>
    <w:rPr>
      <w:rFonts w:ascii="Arial" w:eastAsia="Times New Roman" w:hAnsi="Arial" w:cs="Times New Roman"/>
      <w:sz w:val="20"/>
      <w:szCs w:val="20"/>
    </w:rPr>
  </w:style>
  <w:style w:type="paragraph" w:styleId="Heading1">
    <w:name w:val="heading 1"/>
    <w:basedOn w:val="Normal"/>
    <w:next w:val="Normal"/>
    <w:link w:val="Heading1Char"/>
    <w:uiPriority w:val="9"/>
    <w:qFormat/>
    <w:rsid w:val="0036641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6641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6E73"/>
    <w:pPr>
      <w:ind w:left="720"/>
      <w:contextualSpacing/>
    </w:pPr>
  </w:style>
  <w:style w:type="paragraph" w:styleId="BalloonText">
    <w:name w:val="Balloon Text"/>
    <w:basedOn w:val="Normal"/>
    <w:link w:val="BalloonTextChar"/>
    <w:uiPriority w:val="99"/>
    <w:semiHidden/>
    <w:unhideWhenUsed/>
    <w:rsid w:val="007364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6425"/>
    <w:rPr>
      <w:rFonts w:ascii="Segoe UI" w:eastAsia="Times New Roman" w:hAnsi="Segoe UI" w:cs="Segoe UI"/>
      <w:sz w:val="18"/>
      <w:szCs w:val="18"/>
    </w:rPr>
  </w:style>
  <w:style w:type="character" w:styleId="Hyperlink">
    <w:name w:val="Hyperlink"/>
    <w:basedOn w:val="DefaultParagraphFont"/>
    <w:uiPriority w:val="99"/>
    <w:unhideWhenUsed/>
    <w:rsid w:val="00332411"/>
    <w:rPr>
      <w:color w:val="0563C1" w:themeColor="hyperlink"/>
      <w:u w:val="single"/>
    </w:rPr>
  </w:style>
  <w:style w:type="character" w:styleId="FollowedHyperlink">
    <w:name w:val="FollowedHyperlink"/>
    <w:basedOn w:val="DefaultParagraphFont"/>
    <w:uiPriority w:val="99"/>
    <w:semiHidden/>
    <w:unhideWhenUsed/>
    <w:rsid w:val="008D3DF2"/>
    <w:rPr>
      <w:color w:val="954F72" w:themeColor="followedHyperlink"/>
      <w:u w:val="single"/>
    </w:rPr>
  </w:style>
  <w:style w:type="table" w:styleId="TableGrid">
    <w:name w:val="Table Grid"/>
    <w:basedOn w:val="TableNormal"/>
    <w:uiPriority w:val="39"/>
    <w:rsid w:val="005D31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11A85"/>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8B4A1B"/>
    <w:pPr>
      <w:tabs>
        <w:tab w:val="center" w:pos="4680"/>
        <w:tab w:val="right" w:pos="9360"/>
      </w:tabs>
    </w:pPr>
  </w:style>
  <w:style w:type="character" w:customStyle="1" w:styleId="HeaderChar">
    <w:name w:val="Header Char"/>
    <w:basedOn w:val="DefaultParagraphFont"/>
    <w:link w:val="Header"/>
    <w:uiPriority w:val="99"/>
    <w:rsid w:val="008B4A1B"/>
    <w:rPr>
      <w:rFonts w:ascii="Arial" w:eastAsia="Times New Roman" w:hAnsi="Arial" w:cs="Times New Roman"/>
      <w:sz w:val="20"/>
      <w:szCs w:val="20"/>
    </w:rPr>
  </w:style>
  <w:style w:type="paragraph" w:styleId="Footer">
    <w:name w:val="footer"/>
    <w:basedOn w:val="Normal"/>
    <w:link w:val="FooterChar"/>
    <w:uiPriority w:val="99"/>
    <w:unhideWhenUsed/>
    <w:rsid w:val="008B4A1B"/>
    <w:pPr>
      <w:tabs>
        <w:tab w:val="center" w:pos="4680"/>
        <w:tab w:val="right" w:pos="9360"/>
      </w:tabs>
    </w:pPr>
  </w:style>
  <w:style w:type="character" w:customStyle="1" w:styleId="FooterChar">
    <w:name w:val="Footer Char"/>
    <w:basedOn w:val="DefaultParagraphFont"/>
    <w:link w:val="Footer"/>
    <w:uiPriority w:val="99"/>
    <w:rsid w:val="008B4A1B"/>
    <w:rPr>
      <w:rFonts w:ascii="Arial" w:eastAsia="Times New Roman" w:hAnsi="Arial" w:cs="Times New Roman"/>
      <w:sz w:val="20"/>
      <w:szCs w:val="20"/>
    </w:rPr>
  </w:style>
  <w:style w:type="paragraph" w:styleId="NoSpacing">
    <w:name w:val="No Spacing"/>
    <w:uiPriority w:val="1"/>
    <w:qFormat/>
    <w:rsid w:val="00366411"/>
    <w:pPr>
      <w:spacing w:after="0" w:line="240" w:lineRule="auto"/>
    </w:pPr>
    <w:rPr>
      <w:rFonts w:ascii="Arial" w:eastAsia="Times New Roman" w:hAnsi="Arial" w:cs="Times New Roman"/>
      <w:sz w:val="20"/>
      <w:szCs w:val="20"/>
    </w:rPr>
  </w:style>
  <w:style w:type="character" w:customStyle="1" w:styleId="Heading1Char">
    <w:name w:val="Heading 1 Char"/>
    <w:basedOn w:val="DefaultParagraphFont"/>
    <w:link w:val="Heading1"/>
    <w:uiPriority w:val="9"/>
    <w:rsid w:val="0036641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66411"/>
    <w:rPr>
      <w:rFonts w:asciiTheme="majorHAnsi" w:eastAsiaTheme="majorEastAsia" w:hAnsiTheme="majorHAnsi" w:cstheme="majorBidi"/>
      <w:color w:val="2E74B5" w:themeColor="accent1" w:themeShade="BF"/>
      <w:sz w:val="26"/>
      <w:szCs w:val="26"/>
    </w:rPr>
  </w:style>
  <w:style w:type="character" w:styleId="SubtleEmphasis">
    <w:name w:val="Subtle Emphasis"/>
    <w:basedOn w:val="DefaultParagraphFont"/>
    <w:uiPriority w:val="19"/>
    <w:qFormat/>
    <w:rsid w:val="00242EA2"/>
    <w:rPr>
      <w:i/>
      <w:iCs/>
      <w:color w:val="404040" w:themeColor="text1" w:themeTint="BF"/>
    </w:rPr>
  </w:style>
  <w:style w:type="character" w:customStyle="1" w:styleId="ital">
    <w:name w:val="ital"/>
    <w:basedOn w:val="DefaultParagraphFont"/>
    <w:rsid w:val="009B593C"/>
  </w:style>
  <w:style w:type="character" w:styleId="IntenseEmphasis">
    <w:name w:val="Intense Emphasis"/>
    <w:basedOn w:val="DefaultParagraphFont"/>
    <w:uiPriority w:val="21"/>
    <w:qFormat/>
    <w:rsid w:val="0003799E"/>
    <w:rPr>
      <w:i/>
      <w:iCs/>
      <w:color w:val="5B9BD5" w:themeColor="accent1"/>
    </w:rPr>
  </w:style>
  <w:style w:type="character" w:styleId="Strong">
    <w:name w:val="Strong"/>
    <w:basedOn w:val="DefaultParagraphFont"/>
    <w:uiPriority w:val="22"/>
    <w:qFormat/>
    <w:rsid w:val="000379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966426">
      <w:bodyDiv w:val="1"/>
      <w:marLeft w:val="0"/>
      <w:marRight w:val="0"/>
      <w:marTop w:val="0"/>
      <w:marBottom w:val="0"/>
      <w:divBdr>
        <w:top w:val="none" w:sz="0" w:space="0" w:color="auto"/>
        <w:left w:val="none" w:sz="0" w:space="0" w:color="auto"/>
        <w:bottom w:val="none" w:sz="0" w:space="0" w:color="auto"/>
        <w:right w:val="none" w:sz="0" w:space="0" w:color="auto"/>
      </w:divBdr>
      <w:divsChild>
        <w:div w:id="1354107870">
          <w:marLeft w:val="0"/>
          <w:marRight w:val="0"/>
          <w:marTop w:val="0"/>
          <w:marBottom w:val="0"/>
          <w:divBdr>
            <w:top w:val="none" w:sz="0" w:space="0" w:color="auto"/>
            <w:left w:val="none" w:sz="0" w:space="0" w:color="auto"/>
            <w:bottom w:val="none" w:sz="0" w:space="0" w:color="auto"/>
            <w:right w:val="none" w:sz="0" w:space="0" w:color="auto"/>
          </w:divBdr>
        </w:div>
        <w:div w:id="1380396978">
          <w:marLeft w:val="0"/>
          <w:marRight w:val="0"/>
          <w:marTop w:val="0"/>
          <w:marBottom w:val="0"/>
          <w:divBdr>
            <w:top w:val="none" w:sz="0" w:space="0" w:color="auto"/>
            <w:left w:val="none" w:sz="0" w:space="0" w:color="auto"/>
            <w:bottom w:val="none" w:sz="0" w:space="0" w:color="auto"/>
            <w:right w:val="none" w:sz="0" w:space="0" w:color="auto"/>
          </w:divBdr>
        </w:div>
        <w:div w:id="1417896729">
          <w:marLeft w:val="0"/>
          <w:marRight w:val="0"/>
          <w:marTop w:val="0"/>
          <w:marBottom w:val="0"/>
          <w:divBdr>
            <w:top w:val="none" w:sz="0" w:space="0" w:color="auto"/>
            <w:left w:val="none" w:sz="0" w:space="0" w:color="auto"/>
            <w:bottom w:val="none" w:sz="0" w:space="0" w:color="auto"/>
            <w:right w:val="none" w:sz="0" w:space="0" w:color="auto"/>
          </w:divBdr>
        </w:div>
        <w:div w:id="1419327567">
          <w:marLeft w:val="0"/>
          <w:marRight w:val="0"/>
          <w:marTop w:val="0"/>
          <w:marBottom w:val="0"/>
          <w:divBdr>
            <w:top w:val="none" w:sz="0" w:space="0" w:color="auto"/>
            <w:left w:val="none" w:sz="0" w:space="0" w:color="auto"/>
            <w:bottom w:val="none" w:sz="0" w:space="0" w:color="auto"/>
            <w:right w:val="none" w:sz="0" w:space="0" w:color="auto"/>
          </w:divBdr>
        </w:div>
        <w:div w:id="1629311048">
          <w:marLeft w:val="0"/>
          <w:marRight w:val="0"/>
          <w:marTop w:val="0"/>
          <w:marBottom w:val="0"/>
          <w:divBdr>
            <w:top w:val="none" w:sz="0" w:space="0" w:color="auto"/>
            <w:left w:val="none" w:sz="0" w:space="0" w:color="auto"/>
            <w:bottom w:val="none" w:sz="0" w:space="0" w:color="auto"/>
            <w:right w:val="none" w:sz="0" w:space="0" w:color="auto"/>
          </w:divBdr>
        </w:div>
        <w:div w:id="1739018168">
          <w:marLeft w:val="0"/>
          <w:marRight w:val="0"/>
          <w:marTop w:val="0"/>
          <w:marBottom w:val="0"/>
          <w:divBdr>
            <w:top w:val="none" w:sz="0" w:space="0" w:color="auto"/>
            <w:left w:val="none" w:sz="0" w:space="0" w:color="auto"/>
            <w:bottom w:val="none" w:sz="0" w:space="0" w:color="auto"/>
            <w:right w:val="none" w:sz="0" w:space="0" w:color="auto"/>
          </w:divBdr>
        </w:div>
      </w:divsChild>
    </w:div>
    <w:div w:id="108673351">
      <w:bodyDiv w:val="1"/>
      <w:marLeft w:val="0"/>
      <w:marRight w:val="0"/>
      <w:marTop w:val="0"/>
      <w:marBottom w:val="0"/>
      <w:divBdr>
        <w:top w:val="none" w:sz="0" w:space="0" w:color="auto"/>
        <w:left w:val="none" w:sz="0" w:space="0" w:color="auto"/>
        <w:bottom w:val="none" w:sz="0" w:space="0" w:color="auto"/>
        <w:right w:val="none" w:sz="0" w:space="0" w:color="auto"/>
      </w:divBdr>
    </w:div>
    <w:div w:id="125973582">
      <w:bodyDiv w:val="1"/>
      <w:marLeft w:val="0"/>
      <w:marRight w:val="0"/>
      <w:marTop w:val="0"/>
      <w:marBottom w:val="0"/>
      <w:divBdr>
        <w:top w:val="none" w:sz="0" w:space="0" w:color="auto"/>
        <w:left w:val="none" w:sz="0" w:space="0" w:color="auto"/>
        <w:bottom w:val="none" w:sz="0" w:space="0" w:color="auto"/>
        <w:right w:val="none" w:sz="0" w:space="0" w:color="auto"/>
      </w:divBdr>
    </w:div>
    <w:div w:id="279847431">
      <w:bodyDiv w:val="1"/>
      <w:marLeft w:val="0"/>
      <w:marRight w:val="0"/>
      <w:marTop w:val="0"/>
      <w:marBottom w:val="0"/>
      <w:divBdr>
        <w:top w:val="none" w:sz="0" w:space="0" w:color="auto"/>
        <w:left w:val="none" w:sz="0" w:space="0" w:color="auto"/>
        <w:bottom w:val="none" w:sz="0" w:space="0" w:color="auto"/>
        <w:right w:val="none" w:sz="0" w:space="0" w:color="auto"/>
      </w:divBdr>
    </w:div>
    <w:div w:id="324165159">
      <w:bodyDiv w:val="1"/>
      <w:marLeft w:val="0"/>
      <w:marRight w:val="0"/>
      <w:marTop w:val="0"/>
      <w:marBottom w:val="0"/>
      <w:divBdr>
        <w:top w:val="none" w:sz="0" w:space="0" w:color="auto"/>
        <w:left w:val="none" w:sz="0" w:space="0" w:color="auto"/>
        <w:bottom w:val="none" w:sz="0" w:space="0" w:color="auto"/>
        <w:right w:val="none" w:sz="0" w:space="0" w:color="auto"/>
      </w:divBdr>
    </w:div>
    <w:div w:id="401219412">
      <w:bodyDiv w:val="1"/>
      <w:marLeft w:val="0"/>
      <w:marRight w:val="0"/>
      <w:marTop w:val="0"/>
      <w:marBottom w:val="0"/>
      <w:divBdr>
        <w:top w:val="none" w:sz="0" w:space="0" w:color="auto"/>
        <w:left w:val="none" w:sz="0" w:space="0" w:color="auto"/>
        <w:bottom w:val="none" w:sz="0" w:space="0" w:color="auto"/>
        <w:right w:val="none" w:sz="0" w:space="0" w:color="auto"/>
      </w:divBdr>
      <w:divsChild>
        <w:div w:id="204952447">
          <w:marLeft w:val="0"/>
          <w:marRight w:val="0"/>
          <w:marTop w:val="0"/>
          <w:marBottom w:val="0"/>
          <w:divBdr>
            <w:top w:val="none" w:sz="0" w:space="0" w:color="auto"/>
            <w:left w:val="none" w:sz="0" w:space="0" w:color="auto"/>
            <w:bottom w:val="none" w:sz="0" w:space="0" w:color="auto"/>
            <w:right w:val="none" w:sz="0" w:space="0" w:color="auto"/>
          </w:divBdr>
        </w:div>
        <w:div w:id="1637102042">
          <w:marLeft w:val="0"/>
          <w:marRight w:val="0"/>
          <w:marTop w:val="0"/>
          <w:marBottom w:val="0"/>
          <w:divBdr>
            <w:top w:val="none" w:sz="0" w:space="0" w:color="auto"/>
            <w:left w:val="none" w:sz="0" w:space="0" w:color="auto"/>
            <w:bottom w:val="none" w:sz="0" w:space="0" w:color="auto"/>
            <w:right w:val="none" w:sz="0" w:space="0" w:color="auto"/>
          </w:divBdr>
        </w:div>
      </w:divsChild>
    </w:div>
    <w:div w:id="402800861">
      <w:bodyDiv w:val="1"/>
      <w:marLeft w:val="0"/>
      <w:marRight w:val="0"/>
      <w:marTop w:val="0"/>
      <w:marBottom w:val="0"/>
      <w:divBdr>
        <w:top w:val="none" w:sz="0" w:space="0" w:color="auto"/>
        <w:left w:val="none" w:sz="0" w:space="0" w:color="auto"/>
        <w:bottom w:val="none" w:sz="0" w:space="0" w:color="auto"/>
        <w:right w:val="none" w:sz="0" w:space="0" w:color="auto"/>
      </w:divBdr>
    </w:div>
    <w:div w:id="568658715">
      <w:bodyDiv w:val="1"/>
      <w:marLeft w:val="0"/>
      <w:marRight w:val="0"/>
      <w:marTop w:val="0"/>
      <w:marBottom w:val="0"/>
      <w:divBdr>
        <w:top w:val="none" w:sz="0" w:space="0" w:color="auto"/>
        <w:left w:val="none" w:sz="0" w:space="0" w:color="auto"/>
        <w:bottom w:val="none" w:sz="0" w:space="0" w:color="auto"/>
        <w:right w:val="none" w:sz="0" w:space="0" w:color="auto"/>
      </w:divBdr>
    </w:div>
    <w:div w:id="876088865">
      <w:bodyDiv w:val="1"/>
      <w:marLeft w:val="360"/>
      <w:marRight w:val="360"/>
      <w:marTop w:val="0"/>
      <w:marBottom w:val="0"/>
      <w:divBdr>
        <w:top w:val="none" w:sz="0" w:space="0" w:color="auto"/>
        <w:left w:val="none" w:sz="0" w:space="0" w:color="auto"/>
        <w:bottom w:val="none" w:sz="0" w:space="0" w:color="auto"/>
        <w:right w:val="none" w:sz="0" w:space="0" w:color="auto"/>
      </w:divBdr>
      <w:divsChild>
        <w:div w:id="189996586">
          <w:marLeft w:val="0"/>
          <w:marRight w:val="0"/>
          <w:marTop w:val="0"/>
          <w:marBottom w:val="0"/>
          <w:divBdr>
            <w:top w:val="none" w:sz="0" w:space="0" w:color="auto"/>
            <w:left w:val="none" w:sz="0" w:space="0" w:color="auto"/>
            <w:bottom w:val="none" w:sz="0" w:space="0" w:color="auto"/>
            <w:right w:val="none" w:sz="0" w:space="0" w:color="auto"/>
          </w:divBdr>
          <w:divsChild>
            <w:div w:id="938951048">
              <w:marLeft w:val="1440"/>
              <w:marRight w:val="0"/>
              <w:marTop w:val="0"/>
              <w:marBottom w:val="0"/>
              <w:divBdr>
                <w:top w:val="none" w:sz="0" w:space="0" w:color="auto"/>
                <w:left w:val="none" w:sz="0" w:space="0" w:color="auto"/>
                <w:bottom w:val="none" w:sz="0" w:space="0" w:color="auto"/>
                <w:right w:val="none" w:sz="0" w:space="0" w:color="auto"/>
              </w:divBdr>
            </w:div>
          </w:divsChild>
        </w:div>
        <w:div w:id="640694750">
          <w:marLeft w:val="0"/>
          <w:marRight w:val="0"/>
          <w:marTop w:val="0"/>
          <w:marBottom w:val="0"/>
          <w:divBdr>
            <w:top w:val="none" w:sz="0" w:space="0" w:color="auto"/>
            <w:left w:val="none" w:sz="0" w:space="0" w:color="auto"/>
            <w:bottom w:val="none" w:sz="0" w:space="0" w:color="auto"/>
            <w:right w:val="none" w:sz="0" w:space="0" w:color="auto"/>
          </w:divBdr>
          <w:divsChild>
            <w:div w:id="111023320">
              <w:marLeft w:val="720"/>
              <w:marRight w:val="0"/>
              <w:marTop w:val="0"/>
              <w:marBottom w:val="0"/>
              <w:divBdr>
                <w:top w:val="none" w:sz="0" w:space="0" w:color="auto"/>
                <w:left w:val="none" w:sz="0" w:space="0" w:color="auto"/>
                <w:bottom w:val="none" w:sz="0" w:space="0" w:color="auto"/>
                <w:right w:val="none" w:sz="0" w:space="0" w:color="auto"/>
              </w:divBdr>
            </w:div>
          </w:divsChild>
        </w:div>
        <w:div w:id="724567671">
          <w:marLeft w:val="0"/>
          <w:marRight w:val="0"/>
          <w:marTop w:val="0"/>
          <w:marBottom w:val="0"/>
          <w:divBdr>
            <w:top w:val="none" w:sz="0" w:space="0" w:color="auto"/>
            <w:left w:val="none" w:sz="0" w:space="0" w:color="auto"/>
            <w:bottom w:val="none" w:sz="0" w:space="0" w:color="auto"/>
            <w:right w:val="none" w:sz="0" w:space="0" w:color="auto"/>
          </w:divBdr>
          <w:divsChild>
            <w:div w:id="701325156">
              <w:marLeft w:val="1440"/>
              <w:marRight w:val="0"/>
              <w:marTop w:val="0"/>
              <w:marBottom w:val="0"/>
              <w:divBdr>
                <w:top w:val="none" w:sz="0" w:space="0" w:color="auto"/>
                <w:left w:val="none" w:sz="0" w:space="0" w:color="auto"/>
                <w:bottom w:val="none" w:sz="0" w:space="0" w:color="auto"/>
                <w:right w:val="none" w:sz="0" w:space="0" w:color="auto"/>
              </w:divBdr>
            </w:div>
          </w:divsChild>
        </w:div>
        <w:div w:id="724793150">
          <w:marLeft w:val="0"/>
          <w:marRight w:val="0"/>
          <w:marTop w:val="0"/>
          <w:marBottom w:val="0"/>
          <w:divBdr>
            <w:top w:val="none" w:sz="0" w:space="0" w:color="auto"/>
            <w:left w:val="none" w:sz="0" w:space="0" w:color="auto"/>
            <w:bottom w:val="none" w:sz="0" w:space="0" w:color="auto"/>
            <w:right w:val="none" w:sz="0" w:space="0" w:color="auto"/>
          </w:divBdr>
          <w:divsChild>
            <w:div w:id="354114130">
              <w:marLeft w:val="1440"/>
              <w:marRight w:val="0"/>
              <w:marTop w:val="0"/>
              <w:marBottom w:val="0"/>
              <w:divBdr>
                <w:top w:val="none" w:sz="0" w:space="0" w:color="auto"/>
                <w:left w:val="none" w:sz="0" w:space="0" w:color="auto"/>
                <w:bottom w:val="none" w:sz="0" w:space="0" w:color="auto"/>
                <w:right w:val="none" w:sz="0" w:space="0" w:color="auto"/>
              </w:divBdr>
            </w:div>
          </w:divsChild>
        </w:div>
        <w:div w:id="791703072">
          <w:marLeft w:val="0"/>
          <w:marRight w:val="0"/>
          <w:marTop w:val="0"/>
          <w:marBottom w:val="0"/>
          <w:divBdr>
            <w:top w:val="none" w:sz="0" w:space="0" w:color="auto"/>
            <w:left w:val="none" w:sz="0" w:space="0" w:color="auto"/>
            <w:bottom w:val="none" w:sz="0" w:space="0" w:color="auto"/>
            <w:right w:val="none" w:sz="0" w:space="0" w:color="auto"/>
          </w:divBdr>
          <w:divsChild>
            <w:div w:id="952369226">
              <w:marLeft w:val="1440"/>
              <w:marRight w:val="0"/>
              <w:marTop w:val="0"/>
              <w:marBottom w:val="0"/>
              <w:divBdr>
                <w:top w:val="none" w:sz="0" w:space="0" w:color="auto"/>
                <w:left w:val="none" w:sz="0" w:space="0" w:color="auto"/>
                <w:bottom w:val="none" w:sz="0" w:space="0" w:color="auto"/>
                <w:right w:val="none" w:sz="0" w:space="0" w:color="auto"/>
              </w:divBdr>
            </w:div>
          </w:divsChild>
        </w:div>
        <w:div w:id="794251024">
          <w:marLeft w:val="0"/>
          <w:marRight w:val="0"/>
          <w:marTop w:val="0"/>
          <w:marBottom w:val="0"/>
          <w:divBdr>
            <w:top w:val="none" w:sz="0" w:space="0" w:color="auto"/>
            <w:left w:val="none" w:sz="0" w:space="0" w:color="auto"/>
            <w:bottom w:val="none" w:sz="0" w:space="0" w:color="auto"/>
            <w:right w:val="none" w:sz="0" w:space="0" w:color="auto"/>
          </w:divBdr>
          <w:divsChild>
            <w:div w:id="232130408">
              <w:marLeft w:val="1440"/>
              <w:marRight w:val="0"/>
              <w:marTop w:val="0"/>
              <w:marBottom w:val="0"/>
              <w:divBdr>
                <w:top w:val="none" w:sz="0" w:space="0" w:color="auto"/>
                <w:left w:val="none" w:sz="0" w:space="0" w:color="auto"/>
                <w:bottom w:val="none" w:sz="0" w:space="0" w:color="auto"/>
                <w:right w:val="none" w:sz="0" w:space="0" w:color="auto"/>
              </w:divBdr>
            </w:div>
          </w:divsChild>
        </w:div>
        <w:div w:id="803472773">
          <w:marLeft w:val="0"/>
          <w:marRight w:val="0"/>
          <w:marTop w:val="0"/>
          <w:marBottom w:val="0"/>
          <w:divBdr>
            <w:top w:val="none" w:sz="0" w:space="0" w:color="auto"/>
            <w:left w:val="none" w:sz="0" w:space="0" w:color="auto"/>
            <w:bottom w:val="none" w:sz="0" w:space="0" w:color="auto"/>
            <w:right w:val="none" w:sz="0" w:space="0" w:color="auto"/>
          </w:divBdr>
          <w:divsChild>
            <w:div w:id="228929547">
              <w:marLeft w:val="1440"/>
              <w:marRight w:val="0"/>
              <w:marTop w:val="0"/>
              <w:marBottom w:val="0"/>
              <w:divBdr>
                <w:top w:val="none" w:sz="0" w:space="0" w:color="auto"/>
                <w:left w:val="none" w:sz="0" w:space="0" w:color="auto"/>
                <w:bottom w:val="none" w:sz="0" w:space="0" w:color="auto"/>
                <w:right w:val="none" w:sz="0" w:space="0" w:color="auto"/>
              </w:divBdr>
            </w:div>
          </w:divsChild>
        </w:div>
        <w:div w:id="900597655">
          <w:marLeft w:val="0"/>
          <w:marRight w:val="0"/>
          <w:marTop w:val="0"/>
          <w:marBottom w:val="0"/>
          <w:divBdr>
            <w:top w:val="none" w:sz="0" w:space="0" w:color="auto"/>
            <w:left w:val="none" w:sz="0" w:space="0" w:color="auto"/>
            <w:bottom w:val="none" w:sz="0" w:space="0" w:color="auto"/>
            <w:right w:val="none" w:sz="0" w:space="0" w:color="auto"/>
          </w:divBdr>
          <w:divsChild>
            <w:div w:id="418676403">
              <w:marLeft w:val="1440"/>
              <w:marRight w:val="0"/>
              <w:marTop w:val="0"/>
              <w:marBottom w:val="0"/>
              <w:divBdr>
                <w:top w:val="none" w:sz="0" w:space="0" w:color="auto"/>
                <w:left w:val="none" w:sz="0" w:space="0" w:color="auto"/>
                <w:bottom w:val="none" w:sz="0" w:space="0" w:color="auto"/>
                <w:right w:val="none" w:sz="0" w:space="0" w:color="auto"/>
              </w:divBdr>
            </w:div>
          </w:divsChild>
        </w:div>
        <w:div w:id="1481381090">
          <w:marLeft w:val="0"/>
          <w:marRight w:val="0"/>
          <w:marTop w:val="0"/>
          <w:marBottom w:val="0"/>
          <w:divBdr>
            <w:top w:val="none" w:sz="0" w:space="0" w:color="auto"/>
            <w:left w:val="none" w:sz="0" w:space="0" w:color="auto"/>
            <w:bottom w:val="none" w:sz="0" w:space="0" w:color="auto"/>
            <w:right w:val="none" w:sz="0" w:space="0" w:color="auto"/>
          </w:divBdr>
          <w:divsChild>
            <w:div w:id="1846944586">
              <w:marLeft w:val="1440"/>
              <w:marRight w:val="0"/>
              <w:marTop w:val="0"/>
              <w:marBottom w:val="0"/>
              <w:divBdr>
                <w:top w:val="none" w:sz="0" w:space="0" w:color="auto"/>
                <w:left w:val="none" w:sz="0" w:space="0" w:color="auto"/>
                <w:bottom w:val="none" w:sz="0" w:space="0" w:color="auto"/>
                <w:right w:val="none" w:sz="0" w:space="0" w:color="auto"/>
              </w:divBdr>
            </w:div>
          </w:divsChild>
        </w:div>
        <w:div w:id="1605533165">
          <w:marLeft w:val="0"/>
          <w:marRight w:val="0"/>
          <w:marTop w:val="0"/>
          <w:marBottom w:val="0"/>
          <w:divBdr>
            <w:top w:val="none" w:sz="0" w:space="0" w:color="auto"/>
            <w:left w:val="none" w:sz="0" w:space="0" w:color="auto"/>
            <w:bottom w:val="none" w:sz="0" w:space="0" w:color="auto"/>
            <w:right w:val="none" w:sz="0" w:space="0" w:color="auto"/>
          </w:divBdr>
          <w:divsChild>
            <w:div w:id="1274291679">
              <w:marLeft w:val="1440"/>
              <w:marRight w:val="0"/>
              <w:marTop w:val="0"/>
              <w:marBottom w:val="0"/>
              <w:divBdr>
                <w:top w:val="none" w:sz="0" w:space="0" w:color="auto"/>
                <w:left w:val="none" w:sz="0" w:space="0" w:color="auto"/>
                <w:bottom w:val="none" w:sz="0" w:space="0" w:color="auto"/>
                <w:right w:val="none" w:sz="0" w:space="0" w:color="auto"/>
              </w:divBdr>
            </w:div>
          </w:divsChild>
        </w:div>
        <w:div w:id="1881743122">
          <w:marLeft w:val="0"/>
          <w:marRight w:val="0"/>
          <w:marTop w:val="0"/>
          <w:marBottom w:val="0"/>
          <w:divBdr>
            <w:top w:val="none" w:sz="0" w:space="0" w:color="auto"/>
            <w:left w:val="none" w:sz="0" w:space="0" w:color="auto"/>
            <w:bottom w:val="none" w:sz="0" w:space="0" w:color="auto"/>
            <w:right w:val="none" w:sz="0" w:space="0" w:color="auto"/>
          </w:divBdr>
          <w:divsChild>
            <w:div w:id="897666480">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 w:id="877662885">
      <w:bodyDiv w:val="1"/>
      <w:marLeft w:val="360"/>
      <w:marRight w:val="360"/>
      <w:marTop w:val="0"/>
      <w:marBottom w:val="0"/>
      <w:divBdr>
        <w:top w:val="none" w:sz="0" w:space="0" w:color="auto"/>
        <w:left w:val="none" w:sz="0" w:space="0" w:color="auto"/>
        <w:bottom w:val="none" w:sz="0" w:space="0" w:color="auto"/>
        <w:right w:val="none" w:sz="0" w:space="0" w:color="auto"/>
      </w:divBdr>
      <w:divsChild>
        <w:div w:id="20672685">
          <w:marLeft w:val="0"/>
          <w:marRight w:val="0"/>
          <w:marTop w:val="0"/>
          <w:marBottom w:val="0"/>
          <w:divBdr>
            <w:top w:val="none" w:sz="0" w:space="0" w:color="auto"/>
            <w:left w:val="none" w:sz="0" w:space="0" w:color="auto"/>
            <w:bottom w:val="none" w:sz="0" w:space="0" w:color="auto"/>
            <w:right w:val="none" w:sz="0" w:space="0" w:color="auto"/>
          </w:divBdr>
          <w:divsChild>
            <w:div w:id="1427968161">
              <w:marLeft w:val="1440"/>
              <w:marRight w:val="0"/>
              <w:marTop w:val="0"/>
              <w:marBottom w:val="0"/>
              <w:divBdr>
                <w:top w:val="none" w:sz="0" w:space="0" w:color="auto"/>
                <w:left w:val="none" w:sz="0" w:space="0" w:color="auto"/>
                <w:bottom w:val="none" w:sz="0" w:space="0" w:color="auto"/>
                <w:right w:val="none" w:sz="0" w:space="0" w:color="auto"/>
              </w:divBdr>
            </w:div>
          </w:divsChild>
        </w:div>
        <w:div w:id="21245857">
          <w:marLeft w:val="0"/>
          <w:marRight w:val="0"/>
          <w:marTop w:val="0"/>
          <w:marBottom w:val="0"/>
          <w:divBdr>
            <w:top w:val="none" w:sz="0" w:space="0" w:color="auto"/>
            <w:left w:val="none" w:sz="0" w:space="0" w:color="auto"/>
            <w:bottom w:val="none" w:sz="0" w:space="0" w:color="auto"/>
            <w:right w:val="none" w:sz="0" w:space="0" w:color="auto"/>
          </w:divBdr>
          <w:divsChild>
            <w:div w:id="1755934978">
              <w:marLeft w:val="1440"/>
              <w:marRight w:val="0"/>
              <w:marTop w:val="0"/>
              <w:marBottom w:val="0"/>
              <w:divBdr>
                <w:top w:val="none" w:sz="0" w:space="0" w:color="auto"/>
                <w:left w:val="none" w:sz="0" w:space="0" w:color="auto"/>
                <w:bottom w:val="none" w:sz="0" w:space="0" w:color="auto"/>
                <w:right w:val="none" w:sz="0" w:space="0" w:color="auto"/>
              </w:divBdr>
            </w:div>
          </w:divsChild>
        </w:div>
        <w:div w:id="68769754">
          <w:marLeft w:val="0"/>
          <w:marRight w:val="0"/>
          <w:marTop w:val="0"/>
          <w:marBottom w:val="0"/>
          <w:divBdr>
            <w:top w:val="none" w:sz="0" w:space="0" w:color="auto"/>
            <w:left w:val="none" w:sz="0" w:space="0" w:color="auto"/>
            <w:bottom w:val="none" w:sz="0" w:space="0" w:color="auto"/>
            <w:right w:val="none" w:sz="0" w:space="0" w:color="auto"/>
          </w:divBdr>
          <w:divsChild>
            <w:div w:id="308100370">
              <w:marLeft w:val="1440"/>
              <w:marRight w:val="0"/>
              <w:marTop w:val="0"/>
              <w:marBottom w:val="0"/>
              <w:divBdr>
                <w:top w:val="none" w:sz="0" w:space="0" w:color="auto"/>
                <w:left w:val="none" w:sz="0" w:space="0" w:color="auto"/>
                <w:bottom w:val="none" w:sz="0" w:space="0" w:color="auto"/>
                <w:right w:val="none" w:sz="0" w:space="0" w:color="auto"/>
              </w:divBdr>
            </w:div>
          </w:divsChild>
        </w:div>
        <w:div w:id="71853454">
          <w:marLeft w:val="0"/>
          <w:marRight w:val="0"/>
          <w:marTop w:val="0"/>
          <w:marBottom w:val="0"/>
          <w:divBdr>
            <w:top w:val="none" w:sz="0" w:space="0" w:color="auto"/>
            <w:left w:val="none" w:sz="0" w:space="0" w:color="auto"/>
            <w:bottom w:val="none" w:sz="0" w:space="0" w:color="auto"/>
            <w:right w:val="none" w:sz="0" w:space="0" w:color="auto"/>
          </w:divBdr>
          <w:divsChild>
            <w:div w:id="870996428">
              <w:marLeft w:val="1440"/>
              <w:marRight w:val="0"/>
              <w:marTop w:val="0"/>
              <w:marBottom w:val="0"/>
              <w:divBdr>
                <w:top w:val="none" w:sz="0" w:space="0" w:color="auto"/>
                <w:left w:val="none" w:sz="0" w:space="0" w:color="auto"/>
                <w:bottom w:val="none" w:sz="0" w:space="0" w:color="auto"/>
                <w:right w:val="none" w:sz="0" w:space="0" w:color="auto"/>
              </w:divBdr>
            </w:div>
          </w:divsChild>
        </w:div>
        <w:div w:id="301813361">
          <w:marLeft w:val="0"/>
          <w:marRight w:val="0"/>
          <w:marTop w:val="0"/>
          <w:marBottom w:val="0"/>
          <w:divBdr>
            <w:top w:val="none" w:sz="0" w:space="0" w:color="auto"/>
            <w:left w:val="none" w:sz="0" w:space="0" w:color="auto"/>
            <w:bottom w:val="none" w:sz="0" w:space="0" w:color="auto"/>
            <w:right w:val="none" w:sz="0" w:space="0" w:color="auto"/>
          </w:divBdr>
          <w:divsChild>
            <w:div w:id="1937446670">
              <w:marLeft w:val="1440"/>
              <w:marRight w:val="0"/>
              <w:marTop w:val="0"/>
              <w:marBottom w:val="0"/>
              <w:divBdr>
                <w:top w:val="none" w:sz="0" w:space="0" w:color="auto"/>
                <w:left w:val="none" w:sz="0" w:space="0" w:color="auto"/>
                <w:bottom w:val="none" w:sz="0" w:space="0" w:color="auto"/>
                <w:right w:val="none" w:sz="0" w:space="0" w:color="auto"/>
              </w:divBdr>
            </w:div>
          </w:divsChild>
        </w:div>
        <w:div w:id="510527974">
          <w:marLeft w:val="0"/>
          <w:marRight w:val="0"/>
          <w:marTop w:val="0"/>
          <w:marBottom w:val="0"/>
          <w:divBdr>
            <w:top w:val="none" w:sz="0" w:space="0" w:color="auto"/>
            <w:left w:val="none" w:sz="0" w:space="0" w:color="auto"/>
            <w:bottom w:val="none" w:sz="0" w:space="0" w:color="auto"/>
            <w:right w:val="none" w:sz="0" w:space="0" w:color="auto"/>
          </w:divBdr>
          <w:divsChild>
            <w:div w:id="539558166">
              <w:marLeft w:val="1440"/>
              <w:marRight w:val="0"/>
              <w:marTop w:val="0"/>
              <w:marBottom w:val="0"/>
              <w:divBdr>
                <w:top w:val="none" w:sz="0" w:space="0" w:color="auto"/>
                <w:left w:val="none" w:sz="0" w:space="0" w:color="auto"/>
                <w:bottom w:val="none" w:sz="0" w:space="0" w:color="auto"/>
                <w:right w:val="none" w:sz="0" w:space="0" w:color="auto"/>
              </w:divBdr>
            </w:div>
          </w:divsChild>
        </w:div>
        <w:div w:id="539054063">
          <w:marLeft w:val="0"/>
          <w:marRight w:val="0"/>
          <w:marTop w:val="0"/>
          <w:marBottom w:val="0"/>
          <w:divBdr>
            <w:top w:val="none" w:sz="0" w:space="0" w:color="auto"/>
            <w:left w:val="none" w:sz="0" w:space="0" w:color="auto"/>
            <w:bottom w:val="none" w:sz="0" w:space="0" w:color="auto"/>
            <w:right w:val="none" w:sz="0" w:space="0" w:color="auto"/>
          </w:divBdr>
          <w:divsChild>
            <w:div w:id="506290650">
              <w:marLeft w:val="1440"/>
              <w:marRight w:val="0"/>
              <w:marTop w:val="0"/>
              <w:marBottom w:val="0"/>
              <w:divBdr>
                <w:top w:val="none" w:sz="0" w:space="0" w:color="auto"/>
                <w:left w:val="none" w:sz="0" w:space="0" w:color="auto"/>
                <w:bottom w:val="none" w:sz="0" w:space="0" w:color="auto"/>
                <w:right w:val="none" w:sz="0" w:space="0" w:color="auto"/>
              </w:divBdr>
            </w:div>
          </w:divsChild>
        </w:div>
        <w:div w:id="761292251">
          <w:marLeft w:val="0"/>
          <w:marRight w:val="0"/>
          <w:marTop w:val="0"/>
          <w:marBottom w:val="0"/>
          <w:divBdr>
            <w:top w:val="none" w:sz="0" w:space="0" w:color="auto"/>
            <w:left w:val="none" w:sz="0" w:space="0" w:color="auto"/>
            <w:bottom w:val="none" w:sz="0" w:space="0" w:color="auto"/>
            <w:right w:val="none" w:sz="0" w:space="0" w:color="auto"/>
          </w:divBdr>
          <w:divsChild>
            <w:div w:id="880435885">
              <w:marLeft w:val="1440"/>
              <w:marRight w:val="0"/>
              <w:marTop w:val="0"/>
              <w:marBottom w:val="0"/>
              <w:divBdr>
                <w:top w:val="none" w:sz="0" w:space="0" w:color="auto"/>
                <w:left w:val="none" w:sz="0" w:space="0" w:color="auto"/>
                <w:bottom w:val="none" w:sz="0" w:space="0" w:color="auto"/>
                <w:right w:val="none" w:sz="0" w:space="0" w:color="auto"/>
              </w:divBdr>
            </w:div>
          </w:divsChild>
        </w:div>
        <w:div w:id="1021322838">
          <w:marLeft w:val="0"/>
          <w:marRight w:val="0"/>
          <w:marTop w:val="0"/>
          <w:marBottom w:val="0"/>
          <w:divBdr>
            <w:top w:val="none" w:sz="0" w:space="0" w:color="auto"/>
            <w:left w:val="none" w:sz="0" w:space="0" w:color="auto"/>
            <w:bottom w:val="none" w:sz="0" w:space="0" w:color="auto"/>
            <w:right w:val="none" w:sz="0" w:space="0" w:color="auto"/>
          </w:divBdr>
          <w:divsChild>
            <w:div w:id="1830173605">
              <w:marLeft w:val="1440"/>
              <w:marRight w:val="0"/>
              <w:marTop w:val="0"/>
              <w:marBottom w:val="0"/>
              <w:divBdr>
                <w:top w:val="none" w:sz="0" w:space="0" w:color="auto"/>
                <w:left w:val="none" w:sz="0" w:space="0" w:color="auto"/>
                <w:bottom w:val="none" w:sz="0" w:space="0" w:color="auto"/>
                <w:right w:val="none" w:sz="0" w:space="0" w:color="auto"/>
              </w:divBdr>
            </w:div>
          </w:divsChild>
        </w:div>
        <w:div w:id="1034422502">
          <w:marLeft w:val="0"/>
          <w:marRight w:val="0"/>
          <w:marTop w:val="0"/>
          <w:marBottom w:val="0"/>
          <w:divBdr>
            <w:top w:val="none" w:sz="0" w:space="0" w:color="auto"/>
            <w:left w:val="none" w:sz="0" w:space="0" w:color="auto"/>
            <w:bottom w:val="none" w:sz="0" w:space="0" w:color="auto"/>
            <w:right w:val="none" w:sz="0" w:space="0" w:color="auto"/>
          </w:divBdr>
          <w:divsChild>
            <w:div w:id="1518957014">
              <w:marLeft w:val="1440"/>
              <w:marRight w:val="0"/>
              <w:marTop w:val="0"/>
              <w:marBottom w:val="0"/>
              <w:divBdr>
                <w:top w:val="none" w:sz="0" w:space="0" w:color="auto"/>
                <w:left w:val="none" w:sz="0" w:space="0" w:color="auto"/>
                <w:bottom w:val="none" w:sz="0" w:space="0" w:color="auto"/>
                <w:right w:val="none" w:sz="0" w:space="0" w:color="auto"/>
              </w:divBdr>
            </w:div>
          </w:divsChild>
        </w:div>
        <w:div w:id="1211265560">
          <w:marLeft w:val="0"/>
          <w:marRight w:val="0"/>
          <w:marTop w:val="0"/>
          <w:marBottom w:val="0"/>
          <w:divBdr>
            <w:top w:val="none" w:sz="0" w:space="0" w:color="auto"/>
            <w:left w:val="none" w:sz="0" w:space="0" w:color="auto"/>
            <w:bottom w:val="none" w:sz="0" w:space="0" w:color="auto"/>
            <w:right w:val="none" w:sz="0" w:space="0" w:color="auto"/>
          </w:divBdr>
          <w:divsChild>
            <w:div w:id="917597587">
              <w:marLeft w:val="1440"/>
              <w:marRight w:val="0"/>
              <w:marTop w:val="0"/>
              <w:marBottom w:val="0"/>
              <w:divBdr>
                <w:top w:val="none" w:sz="0" w:space="0" w:color="auto"/>
                <w:left w:val="none" w:sz="0" w:space="0" w:color="auto"/>
                <w:bottom w:val="none" w:sz="0" w:space="0" w:color="auto"/>
                <w:right w:val="none" w:sz="0" w:space="0" w:color="auto"/>
              </w:divBdr>
            </w:div>
          </w:divsChild>
        </w:div>
        <w:div w:id="1434785844">
          <w:marLeft w:val="0"/>
          <w:marRight w:val="0"/>
          <w:marTop w:val="0"/>
          <w:marBottom w:val="0"/>
          <w:divBdr>
            <w:top w:val="none" w:sz="0" w:space="0" w:color="auto"/>
            <w:left w:val="none" w:sz="0" w:space="0" w:color="auto"/>
            <w:bottom w:val="none" w:sz="0" w:space="0" w:color="auto"/>
            <w:right w:val="none" w:sz="0" w:space="0" w:color="auto"/>
          </w:divBdr>
          <w:divsChild>
            <w:div w:id="836458614">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 w:id="888880948">
      <w:bodyDiv w:val="1"/>
      <w:marLeft w:val="0"/>
      <w:marRight w:val="0"/>
      <w:marTop w:val="0"/>
      <w:marBottom w:val="0"/>
      <w:divBdr>
        <w:top w:val="none" w:sz="0" w:space="0" w:color="auto"/>
        <w:left w:val="none" w:sz="0" w:space="0" w:color="auto"/>
        <w:bottom w:val="none" w:sz="0" w:space="0" w:color="auto"/>
        <w:right w:val="none" w:sz="0" w:space="0" w:color="auto"/>
      </w:divBdr>
    </w:div>
    <w:div w:id="905650234">
      <w:bodyDiv w:val="1"/>
      <w:marLeft w:val="0"/>
      <w:marRight w:val="0"/>
      <w:marTop w:val="0"/>
      <w:marBottom w:val="0"/>
      <w:divBdr>
        <w:top w:val="none" w:sz="0" w:space="0" w:color="auto"/>
        <w:left w:val="none" w:sz="0" w:space="0" w:color="auto"/>
        <w:bottom w:val="none" w:sz="0" w:space="0" w:color="auto"/>
        <w:right w:val="none" w:sz="0" w:space="0" w:color="auto"/>
      </w:divBdr>
      <w:divsChild>
        <w:div w:id="491800400">
          <w:marLeft w:val="0"/>
          <w:marRight w:val="0"/>
          <w:marTop w:val="0"/>
          <w:marBottom w:val="0"/>
          <w:divBdr>
            <w:top w:val="none" w:sz="0" w:space="0" w:color="auto"/>
            <w:left w:val="none" w:sz="0" w:space="0" w:color="auto"/>
            <w:bottom w:val="none" w:sz="0" w:space="0" w:color="auto"/>
            <w:right w:val="none" w:sz="0" w:space="0" w:color="auto"/>
          </w:divBdr>
        </w:div>
        <w:div w:id="1061442351">
          <w:marLeft w:val="0"/>
          <w:marRight w:val="0"/>
          <w:marTop w:val="0"/>
          <w:marBottom w:val="0"/>
          <w:divBdr>
            <w:top w:val="none" w:sz="0" w:space="0" w:color="auto"/>
            <w:left w:val="none" w:sz="0" w:space="0" w:color="auto"/>
            <w:bottom w:val="none" w:sz="0" w:space="0" w:color="auto"/>
            <w:right w:val="none" w:sz="0" w:space="0" w:color="auto"/>
          </w:divBdr>
        </w:div>
        <w:div w:id="1094478236">
          <w:marLeft w:val="0"/>
          <w:marRight w:val="0"/>
          <w:marTop w:val="0"/>
          <w:marBottom w:val="0"/>
          <w:divBdr>
            <w:top w:val="none" w:sz="0" w:space="0" w:color="auto"/>
            <w:left w:val="none" w:sz="0" w:space="0" w:color="auto"/>
            <w:bottom w:val="none" w:sz="0" w:space="0" w:color="auto"/>
            <w:right w:val="none" w:sz="0" w:space="0" w:color="auto"/>
          </w:divBdr>
        </w:div>
        <w:div w:id="1363939170">
          <w:marLeft w:val="0"/>
          <w:marRight w:val="0"/>
          <w:marTop w:val="0"/>
          <w:marBottom w:val="0"/>
          <w:divBdr>
            <w:top w:val="none" w:sz="0" w:space="0" w:color="auto"/>
            <w:left w:val="none" w:sz="0" w:space="0" w:color="auto"/>
            <w:bottom w:val="none" w:sz="0" w:space="0" w:color="auto"/>
            <w:right w:val="none" w:sz="0" w:space="0" w:color="auto"/>
          </w:divBdr>
        </w:div>
        <w:div w:id="1561937191">
          <w:marLeft w:val="0"/>
          <w:marRight w:val="0"/>
          <w:marTop w:val="0"/>
          <w:marBottom w:val="0"/>
          <w:divBdr>
            <w:top w:val="none" w:sz="0" w:space="0" w:color="auto"/>
            <w:left w:val="none" w:sz="0" w:space="0" w:color="auto"/>
            <w:bottom w:val="none" w:sz="0" w:space="0" w:color="auto"/>
            <w:right w:val="none" w:sz="0" w:space="0" w:color="auto"/>
          </w:divBdr>
        </w:div>
        <w:div w:id="1880702889">
          <w:marLeft w:val="0"/>
          <w:marRight w:val="0"/>
          <w:marTop w:val="0"/>
          <w:marBottom w:val="0"/>
          <w:divBdr>
            <w:top w:val="none" w:sz="0" w:space="0" w:color="auto"/>
            <w:left w:val="none" w:sz="0" w:space="0" w:color="auto"/>
            <w:bottom w:val="none" w:sz="0" w:space="0" w:color="auto"/>
            <w:right w:val="none" w:sz="0" w:space="0" w:color="auto"/>
          </w:divBdr>
        </w:div>
      </w:divsChild>
    </w:div>
    <w:div w:id="936016568">
      <w:bodyDiv w:val="1"/>
      <w:marLeft w:val="0"/>
      <w:marRight w:val="0"/>
      <w:marTop w:val="0"/>
      <w:marBottom w:val="0"/>
      <w:divBdr>
        <w:top w:val="none" w:sz="0" w:space="0" w:color="auto"/>
        <w:left w:val="none" w:sz="0" w:space="0" w:color="auto"/>
        <w:bottom w:val="none" w:sz="0" w:space="0" w:color="auto"/>
        <w:right w:val="none" w:sz="0" w:space="0" w:color="auto"/>
      </w:divBdr>
      <w:divsChild>
        <w:div w:id="141698772">
          <w:marLeft w:val="0"/>
          <w:marRight w:val="0"/>
          <w:marTop w:val="0"/>
          <w:marBottom w:val="0"/>
          <w:divBdr>
            <w:top w:val="none" w:sz="0" w:space="0" w:color="auto"/>
            <w:left w:val="none" w:sz="0" w:space="0" w:color="auto"/>
            <w:bottom w:val="none" w:sz="0" w:space="0" w:color="auto"/>
            <w:right w:val="none" w:sz="0" w:space="0" w:color="auto"/>
          </w:divBdr>
          <w:divsChild>
            <w:div w:id="2073383602">
              <w:marLeft w:val="1440"/>
              <w:marRight w:val="0"/>
              <w:marTop w:val="0"/>
              <w:marBottom w:val="0"/>
              <w:divBdr>
                <w:top w:val="none" w:sz="0" w:space="0" w:color="auto"/>
                <w:left w:val="none" w:sz="0" w:space="0" w:color="auto"/>
                <w:bottom w:val="none" w:sz="0" w:space="0" w:color="auto"/>
                <w:right w:val="none" w:sz="0" w:space="0" w:color="auto"/>
              </w:divBdr>
            </w:div>
          </w:divsChild>
        </w:div>
        <w:div w:id="1772358780">
          <w:marLeft w:val="0"/>
          <w:marRight w:val="0"/>
          <w:marTop w:val="0"/>
          <w:marBottom w:val="0"/>
          <w:divBdr>
            <w:top w:val="none" w:sz="0" w:space="0" w:color="auto"/>
            <w:left w:val="none" w:sz="0" w:space="0" w:color="auto"/>
            <w:bottom w:val="none" w:sz="0" w:space="0" w:color="auto"/>
            <w:right w:val="none" w:sz="0" w:space="0" w:color="auto"/>
          </w:divBdr>
          <w:divsChild>
            <w:div w:id="755588866">
              <w:marLeft w:val="1440"/>
              <w:marRight w:val="0"/>
              <w:marTop w:val="0"/>
              <w:marBottom w:val="0"/>
              <w:divBdr>
                <w:top w:val="none" w:sz="0" w:space="0" w:color="auto"/>
                <w:left w:val="none" w:sz="0" w:space="0" w:color="auto"/>
                <w:bottom w:val="none" w:sz="0" w:space="0" w:color="auto"/>
                <w:right w:val="none" w:sz="0" w:space="0" w:color="auto"/>
              </w:divBdr>
            </w:div>
          </w:divsChild>
        </w:div>
        <w:div w:id="1958949264">
          <w:marLeft w:val="0"/>
          <w:marRight w:val="0"/>
          <w:marTop w:val="0"/>
          <w:marBottom w:val="0"/>
          <w:divBdr>
            <w:top w:val="none" w:sz="0" w:space="0" w:color="auto"/>
            <w:left w:val="none" w:sz="0" w:space="0" w:color="auto"/>
            <w:bottom w:val="none" w:sz="0" w:space="0" w:color="auto"/>
            <w:right w:val="none" w:sz="0" w:space="0" w:color="auto"/>
          </w:divBdr>
        </w:div>
        <w:div w:id="2020740992">
          <w:marLeft w:val="0"/>
          <w:marRight w:val="0"/>
          <w:marTop w:val="0"/>
          <w:marBottom w:val="0"/>
          <w:divBdr>
            <w:top w:val="none" w:sz="0" w:space="0" w:color="auto"/>
            <w:left w:val="none" w:sz="0" w:space="0" w:color="auto"/>
            <w:bottom w:val="none" w:sz="0" w:space="0" w:color="auto"/>
            <w:right w:val="none" w:sz="0" w:space="0" w:color="auto"/>
          </w:divBdr>
          <w:divsChild>
            <w:div w:id="64424223">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 w:id="997147002">
      <w:bodyDiv w:val="1"/>
      <w:marLeft w:val="0"/>
      <w:marRight w:val="0"/>
      <w:marTop w:val="0"/>
      <w:marBottom w:val="0"/>
      <w:divBdr>
        <w:top w:val="none" w:sz="0" w:space="0" w:color="auto"/>
        <w:left w:val="none" w:sz="0" w:space="0" w:color="auto"/>
        <w:bottom w:val="none" w:sz="0" w:space="0" w:color="auto"/>
        <w:right w:val="none" w:sz="0" w:space="0" w:color="auto"/>
      </w:divBdr>
    </w:div>
    <w:div w:id="1089693484">
      <w:bodyDiv w:val="1"/>
      <w:marLeft w:val="0"/>
      <w:marRight w:val="0"/>
      <w:marTop w:val="0"/>
      <w:marBottom w:val="0"/>
      <w:divBdr>
        <w:top w:val="none" w:sz="0" w:space="0" w:color="auto"/>
        <w:left w:val="none" w:sz="0" w:space="0" w:color="auto"/>
        <w:bottom w:val="none" w:sz="0" w:space="0" w:color="auto"/>
        <w:right w:val="none" w:sz="0" w:space="0" w:color="auto"/>
      </w:divBdr>
      <w:divsChild>
        <w:div w:id="588661461">
          <w:marLeft w:val="0"/>
          <w:marRight w:val="0"/>
          <w:marTop w:val="0"/>
          <w:marBottom w:val="0"/>
          <w:divBdr>
            <w:top w:val="none" w:sz="0" w:space="0" w:color="auto"/>
            <w:left w:val="none" w:sz="0" w:space="0" w:color="auto"/>
            <w:bottom w:val="none" w:sz="0" w:space="0" w:color="auto"/>
            <w:right w:val="none" w:sz="0" w:space="0" w:color="auto"/>
          </w:divBdr>
          <w:divsChild>
            <w:div w:id="144048182">
              <w:marLeft w:val="720"/>
              <w:marRight w:val="0"/>
              <w:marTop w:val="0"/>
              <w:marBottom w:val="0"/>
              <w:divBdr>
                <w:top w:val="none" w:sz="0" w:space="0" w:color="auto"/>
                <w:left w:val="none" w:sz="0" w:space="0" w:color="auto"/>
                <w:bottom w:val="none" w:sz="0" w:space="0" w:color="auto"/>
                <w:right w:val="none" w:sz="0" w:space="0" w:color="auto"/>
              </w:divBdr>
            </w:div>
          </w:divsChild>
        </w:div>
        <w:div w:id="941107072">
          <w:marLeft w:val="0"/>
          <w:marRight w:val="0"/>
          <w:marTop w:val="0"/>
          <w:marBottom w:val="0"/>
          <w:divBdr>
            <w:top w:val="none" w:sz="0" w:space="0" w:color="auto"/>
            <w:left w:val="none" w:sz="0" w:space="0" w:color="auto"/>
            <w:bottom w:val="none" w:sz="0" w:space="0" w:color="auto"/>
            <w:right w:val="none" w:sz="0" w:space="0" w:color="auto"/>
          </w:divBdr>
          <w:divsChild>
            <w:div w:id="2040475149">
              <w:marLeft w:val="720"/>
              <w:marRight w:val="0"/>
              <w:marTop w:val="0"/>
              <w:marBottom w:val="0"/>
              <w:divBdr>
                <w:top w:val="none" w:sz="0" w:space="0" w:color="auto"/>
                <w:left w:val="none" w:sz="0" w:space="0" w:color="auto"/>
                <w:bottom w:val="none" w:sz="0" w:space="0" w:color="auto"/>
                <w:right w:val="none" w:sz="0" w:space="0" w:color="auto"/>
              </w:divBdr>
            </w:div>
          </w:divsChild>
        </w:div>
        <w:div w:id="1119646598">
          <w:marLeft w:val="0"/>
          <w:marRight w:val="0"/>
          <w:marTop w:val="0"/>
          <w:marBottom w:val="0"/>
          <w:divBdr>
            <w:top w:val="none" w:sz="0" w:space="0" w:color="auto"/>
            <w:left w:val="none" w:sz="0" w:space="0" w:color="auto"/>
            <w:bottom w:val="none" w:sz="0" w:space="0" w:color="auto"/>
            <w:right w:val="none" w:sz="0" w:space="0" w:color="auto"/>
          </w:divBdr>
          <w:divsChild>
            <w:div w:id="1545601279">
              <w:marLeft w:val="720"/>
              <w:marRight w:val="0"/>
              <w:marTop w:val="0"/>
              <w:marBottom w:val="0"/>
              <w:divBdr>
                <w:top w:val="none" w:sz="0" w:space="0" w:color="auto"/>
                <w:left w:val="none" w:sz="0" w:space="0" w:color="auto"/>
                <w:bottom w:val="none" w:sz="0" w:space="0" w:color="auto"/>
                <w:right w:val="none" w:sz="0" w:space="0" w:color="auto"/>
              </w:divBdr>
            </w:div>
          </w:divsChild>
        </w:div>
        <w:div w:id="1668942807">
          <w:marLeft w:val="0"/>
          <w:marRight w:val="0"/>
          <w:marTop w:val="0"/>
          <w:marBottom w:val="0"/>
          <w:divBdr>
            <w:top w:val="none" w:sz="0" w:space="0" w:color="auto"/>
            <w:left w:val="none" w:sz="0" w:space="0" w:color="auto"/>
            <w:bottom w:val="none" w:sz="0" w:space="0" w:color="auto"/>
            <w:right w:val="none" w:sz="0" w:space="0" w:color="auto"/>
          </w:divBdr>
          <w:divsChild>
            <w:div w:id="57437981">
              <w:marLeft w:val="720"/>
              <w:marRight w:val="0"/>
              <w:marTop w:val="0"/>
              <w:marBottom w:val="0"/>
              <w:divBdr>
                <w:top w:val="none" w:sz="0" w:space="0" w:color="auto"/>
                <w:left w:val="none" w:sz="0" w:space="0" w:color="auto"/>
                <w:bottom w:val="none" w:sz="0" w:space="0" w:color="auto"/>
                <w:right w:val="none" w:sz="0" w:space="0" w:color="auto"/>
              </w:divBdr>
            </w:div>
          </w:divsChild>
        </w:div>
        <w:div w:id="1716806475">
          <w:marLeft w:val="0"/>
          <w:marRight w:val="0"/>
          <w:marTop w:val="0"/>
          <w:marBottom w:val="0"/>
          <w:divBdr>
            <w:top w:val="none" w:sz="0" w:space="0" w:color="auto"/>
            <w:left w:val="none" w:sz="0" w:space="0" w:color="auto"/>
            <w:bottom w:val="none" w:sz="0" w:space="0" w:color="auto"/>
            <w:right w:val="none" w:sz="0" w:space="0" w:color="auto"/>
          </w:divBdr>
          <w:divsChild>
            <w:div w:id="2014064376">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138380708">
      <w:bodyDiv w:val="1"/>
      <w:marLeft w:val="0"/>
      <w:marRight w:val="0"/>
      <w:marTop w:val="0"/>
      <w:marBottom w:val="0"/>
      <w:divBdr>
        <w:top w:val="none" w:sz="0" w:space="0" w:color="auto"/>
        <w:left w:val="none" w:sz="0" w:space="0" w:color="auto"/>
        <w:bottom w:val="none" w:sz="0" w:space="0" w:color="auto"/>
        <w:right w:val="none" w:sz="0" w:space="0" w:color="auto"/>
      </w:divBdr>
      <w:divsChild>
        <w:div w:id="327027258">
          <w:marLeft w:val="0"/>
          <w:marRight w:val="0"/>
          <w:marTop w:val="0"/>
          <w:marBottom w:val="0"/>
          <w:divBdr>
            <w:top w:val="none" w:sz="0" w:space="0" w:color="auto"/>
            <w:left w:val="none" w:sz="0" w:space="0" w:color="auto"/>
            <w:bottom w:val="none" w:sz="0" w:space="0" w:color="auto"/>
            <w:right w:val="none" w:sz="0" w:space="0" w:color="auto"/>
          </w:divBdr>
          <w:divsChild>
            <w:div w:id="1353148087">
              <w:marLeft w:val="720"/>
              <w:marRight w:val="0"/>
              <w:marTop w:val="0"/>
              <w:marBottom w:val="0"/>
              <w:divBdr>
                <w:top w:val="none" w:sz="0" w:space="0" w:color="auto"/>
                <w:left w:val="none" w:sz="0" w:space="0" w:color="auto"/>
                <w:bottom w:val="none" w:sz="0" w:space="0" w:color="auto"/>
                <w:right w:val="none" w:sz="0" w:space="0" w:color="auto"/>
              </w:divBdr>
            </w:div>
          </w:divsChild>
        </w:div>
        <w:div w:id="539516303">
          <w:marLeft w:val="0"/>
          <w:marRight w:val="0"/>
          <w:marTop w:val="0"/>
          <w:marBottom w:val="0"/>
          <w:divBdr>
            <w:top w:val="none" w:sz="0" w:space="0" w:color="auto"/>
            <w:left w:val="none" w:sz="0" w:space="0" w:color="auto"/>
            <w:bottom w:val="none" w:sz="0" w:space="0" w:color="auto"/>
            <w:right w:val="none" w:sz="0" w:space="0" w:color="auto"/>
          </w:divBdr>
          <w:divsChild>
            <w:div w:id="1960334353">
              <w:marLeft w:val="720"/>
              <w:marRight w:val="0"/>
              <w:marTop w:val="0"/>
              <w:marBottom w:val="0"/>
              <w:divBdr>
                <w:top w:val="none" w:sz="0" w:space="0" w:color="auto"/>
                <w:left w:val="none" w:sz="0" w:space="0" w:color="auto"/>
                <w:bottom w:val="none" w:sz="0" w:space="0" w:color="auto"/>
                <w:right w:val="none" w:sz="0" w:space="0" w:color="auto"/>
              </w:divBdr>
            </w:div>
          </w:divsChild>
        </w:div>
        <w:div w:id="1204094453">
          <w:marLeft w:val="0"/>
          <w:marRight w:val="0"/>
          <w:marTop w:val="0"/>
          <w:marBottom w:val="0"/>
          <w:divBdr>
            <w:top w:val="none" w:sz="0" w:space="0" w:color="auto"/>
            <w:left w:val="none" w:sz="0" w:space="0" w:color="auto"/>
            <w:bottom w:val="none" w:sz="0" w:space="0" w:color="auto"/>
            <w:right w:val="none" w:sz="0" w:space="0" w:color="auto"/>
          </w:divBdr>
          <w:divsChild>
            <w:div w:id="351611799">
              <w:marLeft w:val="720"/>
              <w:marRight w:val="0"/>
              <w:marTop w:val="0"/>
              <w:marBottom w:val="0"/>
              <w:divBdr>
                <w:top w:val="none" w:sz="0" w:space="0" w:color="auto"/>
                <w:left w:val="none" w:sz="0" w:space="0" w:color="auto"/>
                <w:bottom w:val="none" w:sz="0" w:space="0" w:color="auto"/>
                <w:right w:val="none" w:sz="0" w:space="0" w:color="auto"/>
              </w:divBdr>
            </w:div>
          </w:divsChild>
        </w:div>
        <w:div w:id="1273781411">
          <w:marLeft w:val="0"/>
          <w:marRight w:val="0"/>
          <w:marTop w:val="0"/>
          <w:marBottom w:val="0"/>
          <w:divBdr>
            <w:top w:val="none" w:sz="0" w:space="0" w:color="auto"/>
            <w:left w:val="none" w:sz="0" w:space="0" w:color="auto"/>
            <w:bottom w:val="none" w:sz="0" w:space="0" w:color="auto"/>
            <w:right w:val="none" w:sz="0" w:space="0" w:color="auto"/>
          </w:divBdr>
          <w:divsChild>
            <w:div w:id="477963485">
              <w:marLeft w:val="720"/>
              <w:marRight w:val="0"/>
              <w:marTop w:val="0"/>
              <w:marBottom w:val="0"/>
              <w:divBdr>
                <w:top w:val="none" w:sz="0" w:space="0" w:color="auto"/>
                <w:left w:val="none" w:sz="0" w:space="0" w:color="auto"/>
                <w:bottom w:val="none" w:sz="0" w:space="0" w:color="auto"/>
                <w:right w:val="none" w:sz="0" w:space="0" w:color="auto"/>
              </w:divBdr>
            </w:div>
          </w:divsChild>
        </w:div>
        <w:div w:id="1631089821">
          <w:marLeft w:val="0"/>
          <w:marRight w:val="0"/>
          <w:marTop w:val="0"/>
          <w:marBottom w:val="0"/>
          <w:divBdr>
            <w:top w:val="none" w:sz="0" w:space="0" w:color="auto"/>
            <w:left w:val="none" w:sz="0" w:space="0" w:color="auto"/>
            <w:bottom w:val="none" w:sz="0" w:space="0" w:color="auto"/>
            <w:right w:val="none" w:sz="0" w:space="0" w:color="auto"/>
          </w:divBdr>
          <w:divsChild>
            <w:div w:id="175396625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162115503">
      <w:bodyDiv w:val="1"/>
      <w:marLeft w:val="0"/>
      <w:marRight w:val="0"/>
      <w:marTop w:val="0"/>
      <w:marBottom w:val="0"/>
      <w:divBdr>
        <w:top w:val="none" w:sz="0" w:space="0" w:color="auto"/>
        <w:left w:val="none" w:sz="0" w:space="0" w:color="auto"/>
        <w:bottom w:val="none" w:sz="0" w:space="0" w:color="auto"/>
        <w:right w:val="none" w:sz="0" w:space="0" w:color="auto"/>
      </w:divBdr>
      <w:divsChild>
        <w:div w:id="373047127">
          <w:marLeft w:val="0"/>
          <w:marRight w:val="0"/>
          <w:marTop w:val="0"/>
          <w:marBottom w:val="0"/>
          <w:divBdr>
            <w:top w:val="none" w:sz="0" w:space="0" w:color="auto"/>
            <w:left w:val="none" w:sz="0" w:space="0" w:color="auto"/>
            <w:bottom w:val="none" w:sz="0" w:space="0" w:color="auto"/>
            <w:right w:val="none" w:sz="0" w:space="0" w:color="auto"/>
          </w:divBdr>
        </w:div>
        <w:div w:id="883492529">
          <w:marLeft w:val="0"/>
          <w:marRight w:val="0"/>
          <w:marTop w:val="0"/>
          <w:marBottom w:val="0"/>
          <w:divBdr>
            <w:top w:val="none" w:sz="0" w:space="0" w:color="auto"/>
            <w:left w:val="none" w:sz="0" w:space="0" w:color="auto"/>
            <w:bottom w:val="none" w:sz="0" w:space="0" w:color="auto"/>
            <w:right w:val="none" w:sz="0" w:space="0" w:color="auto"/>
          </w:divBdr>
          <w:divsChild>
            <w:div w:id="735397874">
              <w:marLeft w:val="1440"/>
              <w:marRight w:val="0"/>
              <w:marTop w:val="0"/>
              <w:marBottom w:val="0"/>
              <w:divBdr>
                <w:top w:val="none" w:sz="0" w:space="0" w:color="auto"/>
                <w:left w:val="none" w:sz="0" w:space="0" w:color="auto"/>
                <w:bottom w:val="none" w:sz="0" w:space="0" w:color="auto"/>
                <w:right w:val="none" w:sz="0" w:space="0" w:color="auto"/>
              </w:divBdr>
            </w:div>
          </w:divsChild>
        </w:div>
        <w:div w:id="1313867431">
          <w:marLeft w:val="0"/>
          <w:marRight w:val="0"/>
          <w:marTop w:val="0"/>
          <w:marBottom w:val="0"/>
          <w:divBdr>
            <w:top w:val="none" w:sz="0" w:space="0" w:color="auto"/>
            <w:left w:val="none" w:sz="0" w:space="0" w:color="auto"/>
            <w:bottom w:val="none" w:sz="0" w:space="0" w:color="auto"/>
            <w:right w:val="none" w:sz="0" w:space="0" w:color="auto"/>
          </w:divBdr>
          <w:divsChild>
            <w:div w:id="1123353809">
              <w:marLeft w:val="1440"/>
              <w:marRight w:val="0"/>
              <w:marTop w:val="0"/>
              <w:marBottom w:val="0"/>
              <w:divBdr>
                <w:top w:val="none" w:sz="0" w:space="0" w:color="auto"/>
                <w:left w:val="none" w:sz="0" w:space="0" w:color="auto"/>
                <w:bottom w:val="none" w:sz="0" w:space="0" w:color="auto"/>
                <w:right w:val="none" w:sz="0" w:space="0" w:color="auto"/>
              </w:divBdr>
            </w:div>
          </w:divsChild>
        </w:div>
        <w:div w:id="1719550752">
          <w:marLeft w:val="0"/>
          <w:marRight w:val="0"/>
          <w:marTop w:val="0"/>
          <w:marBottom w:val="0"/>
          <w:divBdr>
            <w:top w:val="none" w:sz="0" w:space="0" w:color="auto"/>
            <w:left w:val="none" w:sz="0" w:space="0" w:color="auto"/>
            <w:bottom w:val="none" w:sz="0" w:space="0" w:color="auto"/>
            <w:right w:val="none" w:sz="0" w:space="0" w:color="auto"/>
          </w:divBdr>
          <w:divsChild>
            <w:div w:id="2100174619">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 w:id="1279874929">
      <w:bodyDiv w:val="1"/>
      <w:marLeft w:val="0"/>
      <w:marRight w:val="0"/>
      <w:marTop w:val="0"/>
      <w:marBottom w:val="0"/>
      <w:divBdr>
        <w:top w:val="none" w:sz="0" w:space="0" w:color="auto"/>
        <w:left w:val="none" w:sz="0" w:space="0" w:color="auto"/>
        <w:bottom w:val="none" w:sz="0" w:space="0" w:color="auto"/>
        <w:right w:val="none" w:sz="0" w:space="0" w:color="auto"/>
      </w:divBdr>
    </w:div>
    <w:div w:id="1335764571">
      <w:bodyDiv w:val="1"/>
      <w:marLeft w:val="0"/>
      <w:marRight w:val="0"/>
      <w:marTop w:val="0"/>
      <w:marBottom w:val="0"/>
      <w:divBdr>
        <w:top w:val="none" w:sz="0" w:space="0" w:color="auto"/>
        <w:left w:val="none" w:sz="0" w:space="0" w:color="auto"/>
        <w:bottom w:val="none" w:sz="0" w:space="0" w:color="auto"/>
        <w:right w:val="none" w:sz="0" w:space="0" w:color="auto"/>
      </w:divBdr>
    </w:div>
    <w:div w:id="1409692534">
      <w:bodyDiv w:val="1"/>
      <w:marLeft w:val="0"/>
      <w:marRight w:val="0"/>
      <w:marTop w:val="0"/>
      <w:marBottom w:val="0"/>
      <w:divBdr>
        <w:top w:val="none" w:sz="0" w:space="0" w:color="auto"/>
        <w:left w:val="none" w:sz="0" w:space="0" w:color="auto"/>
        <w:bottom w:val="none" w:sz="0" w:space="0" w:color="auto"/>
        <w:right w:val="none" w:sz="0" w:space="0" w:color="auto"/>
      </w:divBdr>
    </w:div>
    <w:div w:id="1458791565">
      <w:bodyDiv w:val="1"/>
      <w:marLeft w:val="0"/>
      <w:marRight w:val="0"/>
      <w:marTop w:val="0"/>
      <w:marBottom w:val="0"/>
      <w:divBdr>
        <w:top w:val="none" w:sz="0" w:space="0" w:color="auto"/>
        <w:left w:val="none" w:sz="0" w:space="0" w:color="auto"/>
        <w:bottom w:val="none" w:sz="0" w:space="0" w:color="auto"/>
        <w:right w:val="none" w:sz="0" w:space="0" w:color="auto"/>
      </w:divBdr>
    </w:div>
    <w:div w:id="1459376369">
      <w:bodyDiv w:val="1"/>
      <w:marLeft w:val="0"/>
      <w:marRight w:val="0"/>
      <w:marTop w:val="0"/>
      <w:marBottom w:val="0"/>
      <w:divBdr>
        <w:top w:val="none" w:sz="0" w:space="0" w:color="auto"/>
        <w:left w:val="none" w:sz="0" w:space="0" w:color="auto"/>
        <w:bottom w:val="none" w:sz="0" w:space="0" w:color="auto"/>
        <w:right w:val="none" w:sz="0" w:space="0" w:color="auto"/>
      </w:divBdr>
    </w:div>
    <w:div w:id="1661157364">
      <w:bodyDiv w:val="1"/>
      <w:marLeft w:val="0"/>
      <w:marRight w:val="0"/>
      <w:marTop w:val="0"/>
      <w:marBottom w:val="0"/>
      <w:divBdr>
        <w:top w:val="none" w:sz="0" w:space="0" w:color="auto"/>
        <w:left w:val="none" w:sz="0" w:space="0" w:color="auto"/>
        <w:bottom w:val="none" w:sz="0" w:space="0" w:color="auto"/>
        <w:right w:val="none" w:sz="0" w:space="0" w:color="auto"/>
      </w:divBdr>
    </w:div>
    <w:div w:id="1675254710">
      <w:bodyDiv w:val="1"/>
      <w:marLeft w:val="0"/>
      <w:marRight w:val="0"/>
      <w:marTop w:val="0"/>
      <w:marBottom w:val="0"/>
      <w:divBdr>
        <w:top w:val="none" w:sz="0" w:space="0" w:color="auto"/>
        <w:left w:val="none" w:sz="0" w:space="0" w:color="auto"/>
        <w:bottom w:val="none" w:sz="0" w:space="0" w:color="auto"/>
        <w:right w:val="none" w:sz="0" w:space="0" w:color="auto"/>
      </w:divBdr>
      <w:divsChild>
        <w:div w:id="65077310">
          <w:marLeft w:val="0"/>
          <w:marRight w:val="0"/>
          <w:marTop w:val="0"/>
          <w:marBottom w:val="0"/>
          <w:divBdr>
            <w:top w:val="none" w:sz="0" w:space="0" w:color="auto"/>
            <w:left w:val="none" w:sz="0" w:space="0" w:color="auto"/>
            <w:bottom w:val="none" w:sz="0" w:space="0" w:color="auto"/>
            <w:right w:val="none" w:sz="0" w:space="0" w:color="auto"/>
          </w:divBdr>
        </w:div>
        <w:div w:id="2007974727">
          <w:marLeft w:val="0"/>
          <w:marRight w:val="0"/>
          <w:marTop w:val="0"/>
          <w:marBottom w:val="0"/>
          <w:divBdr>
            <w:top w:val="none" w:sz="0" w:space="0" w:color="auto"/>
            <w:left w:val="none" w:sz="0" w:space="0" w:color="auto"/>
            <w:bottom w:val="none" w:sz="0" w:space="0" w:color="auto"/>
            <w:right w:val="none" w:sz="0" w:space="0" w:color="auto"/>
          </w:divBdr>
        </w:div>
      </w:divsChild>
    </w:div>
    <w:div w:id="1771007151">
      <w:bodyDiv w:val="1"/>
      <w:marLeft w:val="0"/>
      <w:marRight w:val="0"/>
      <w:marTop w:val="0"/>
      <w:marBottom w:val="0"/>
      <w:divBdr>
        <w:top w:val="none" w:sz="0" w:space="0" w:color="auto"/>
        <w:left w:val="none" w:sz="0" w:space="0" w:color="auto"/>
        <w:bottom w:val="none" w:sz="0" w:space="0" w:color="auto"/>
        <w:right w:val="none" w:sz="0" w:space="0" w:color="auto"/>
      </w:divBdr>
      <w:divsChild>
        <w:div w:id="739518274">
          <w:marLeft w:val="0"/>
          <w:marRight w:val="0"/>
          <w:marTop w:val="0"/>
          <w:marBottom w:val="0"/>
          <w:divBdr>
            <w:top w:val="none" w:sz="0" w:space="0" w:color="auto"/>
            <w:left w:val="none" w:sz="0" w:space="0" w:color="auto"/>
            <w:bottom w:val="none" w:sz="0" w:space="0" w:color="auto"/>
            <w:right w:val="none" w:sz="0" w:space="0" w:color="auto"/>
          </w:divBdr>
          <w:divsChild>
            <w:div w:id="1183785704">
              <w:marLeft w:val="1440"/>
              <w:marRight w:val="0"/>
              <w:marTop w:val="0"/>
              <w:marBottom w:val="0"/>
              <w:divBdr>
                <w:top w:val="none" w:sz="0" w:space="0" w:color="auto"/>
                <w:left w:val="none" w:sz="0" w:space="0" w:color="auto"/>
                <w:bottom w:val="none" w:sz="0" w:space="0" w:color="auto"/>
                <w:right w:val="none" w:sz="0" w:space="0" w:color="auto"/>
              </w:divBdr>
            </w:div>
          </w:divsChild>
        </w:div>
        <w:div w:id="957415793">
          <w:marLeft w:val="0"/>
          <w:marRight w:val="0"/>
          <w:marTop w:val="0"/>
          <w:marBottom w:val="0"/>
          <w:divBdr>
            <w:top w:val="none" w:sz="0" w:space="0" w:color="auto"/>
            <w:left w:val="none" w:sz="0" w:space="0" w:color="auto"/>
            <w:bottom w:val="none" w:sz="0" w:space="0" w:color="auto"/>
            <w:right w:val="none" w:sz="0" w:space="0" w:color="auto"/>
          </w:divBdr>
          <w:divsChild>
            <w:div w:id="1865825739">
              <w:marLeft w:val="1440"/>
              <w:marRight w:val="0"/>
              <w:marTop w:val="0"/>
              <w:marBottom w:val="0"/>
              <w:divBdr>
                <w:top w:val="none" w:sz="0" w:space="0" w:color="auto"/>
                <w:left w:val="none" w:sz="0" w:space="0" w:color="auto"/>
                <w:bottom w:val="none" w:sz="0" w:space="0" w:color="auto"/>
                <w:right w:val="none" w:sz="0" w:space="0" w:color="auto"/>
              </w:divBdr>
            </w:div>
          </w:divsChild>
        </w:div>
        <w:div w:id="1554388119">
          <w:marLeft w:val="0"/>
          <w:marRight w:val="0"/>
          <w:marTop w:val="0"/>
          <w:marBottom w:val="0"/>
          <w:divBdr>
            <w:top w:val="none" w:sz="0" w:space="0" w:color="auto"/>
            <w:left w:val="none" w:sz="0" w:space="0" w:color="auto"/>
            <w:bottom w:val="none" w:sz="0" w:space="0" w:color="auto"/>
            <w:right w:val="none" w:sz="0" w:space="0" w:color="auto"/>
          </w:divBdr>
        </w:div>
        <w:div w:id="1916086915">
          <w:marLeft w:val="0"/>
          <w:marRight w:val="0"/>
          <w:marTop w:val="0"/>
          <w:marBottom w:val="0"/>
          <w:divBdr>
            <w:top w:val="none" w:sz="0" w:space="0" w:color="auto"/>
            <w:left w:val="none" w:sz="0" w:space="0" w:color="auto"/>
            <w:bottom w:val="none" w:sz="0" w:space="0" w:color="auto"/>
            <w:right w:val="none" w:sz="0" w:space="0" w:color="auto"/>
          </w:divBdr>
          <w:divsChild>
            <w:div w:id="401216009">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 w:id="1872037277">
      <w:bodyDiv w:val="1"/>
      <w:marLeft w:val="0"/>
      <w:marRight w:val="0"/>
      <w:marTop w:val="0"/>
      <w:marBottom w:val="0"/>
      <w:divBdr>
        <w:top w:val="none" w:sz="0" w:space="0" w:color="auto"/>
        <w:left w:val="none" w:sz="0" w:space="0" w:color="auto"/>
        <w:bottom w:val="none" w:sz="0" w:space="0" w:color="auto"/>
        <w:right w:val="none" w:sz="0" w:space="0" w:color="auto"/>
      </w:divBdr>
      <w:divsChild>
        <w:div w:id="236790907">
          <w:marLeft w:val="0"/>
          <w:marRight w:val="0"/>
          <w:marTop w:val="0"/>
          <w:marBottom w:val="0"/>
          <w:divBdr>
            <w:top w:val="none" w:sz="0" w:space="0" w:color="auto"/>
            <w:left w:val="none" w:sz="0" w:space="0" w:color="auto"/>
            <w:bottom w:val="none" w:sz="0" w:space="0" w:color="auto"/>
            <w:right w:val="none" w:sz="0" w:space="0" w:color="auto"/>
          </w:divBdr>
        </w:div>
        <w:div w:id="360206297">
          <w:marLeft w:val="0"/>
          <w:marRight w:val="0"/>
          <w:marTop w:val="0"/>
          <w:marBottom w:val="0"/>
          <w:divBdr>
            <w:top w:val="none" w:sz="0" w:space="0" w:color="auto"/>
            <w:left w:val="none" w:sz="0" w:space="0" w:color="auto"/>
            <w:bottom w:val="none" w:sz="0" w:space="0" w:color="auto"/>
            <w:right w:val="none" w:sz="0" w:space="0" w:color="auto"/>
          </w:divBdr>
        </w:div>
        <w:div w:id="629436957">
          <w:marLeft w:val="0"/>
          <w:marRight w:val="0"/>
          <w:marTop w:val="0"/>
          <w:marBottom w:val="0"/>
          <w:divBdr>
            <w:top w:val="none" w:sz="0" w:space="0" w:color="auto"/>
            <w:left w:val="none" w:sz="0" w:space="0" w:color="auto"/>
            <w:bottom w:val="none" w:sz="0" w:space="0" w:color="auto"/>
            <w:right w:val="none" w:sz="0" w:space="0" w:color="auto"/>
          </w:divBdr>
        </w:div>
        <w:div w:id="643123209">
          <w:marLeft w:val="0"/>
          <w:marRight w:val="0"/>
          <w:marTop w:val="0"/>
          <w:marBottom w:val="0"/>
          <w:divBdr>
            <w:top w:val="none" w:sz="0" w:space="0" w:color="auto"/>
            <w:left w:val="none" w:sz="0" w:space="0" w:color="auto"/>
            <w:bottom w:val="none" w:sz="0" w:space="0" w:color="auto"/>
            <w:right w:val="none" w:sz="0" w:space="0" w:color="auto"/>
          </w:divBdr>
        </w:div>
        <w:div w:id="838735688">
          <w:marLeft w:val="0"/>
          <w:marRight w:val="0"/>
          <w:marTop w:val="0"/>
          <w:marBottom w:val="0"/>
          <w:divBdr>
            <w:top w:val="none" w:sz="0" w:space="0" w:color="auto"/>
            <w:left w:val="none" w:sz="0" w:space="0" w:color="auto"/>
            <w:bottom w:val="none" w:sz="0" w:space="0" w:color="auto"/>
            <w:right w:val="none" w:sz="0" w:space="0" w:color="auto"/>
          </w:divBdr>
        </w:div>
        <w:div w:id="2020885130">
          <w:marLeft w:val="0"/>
          <w:marRight w:val="0"/>
          <w:marTop w:val="0"/>
          <w:marBottom w:val="0"/>
          <w:divBdr>
            <w:top w:val="none" w:sz="0" w:space="0" w:color="auto"/>
            <w:left w:val="none" w:sz="0" w:space="0" w:color="auto"/>
            <w:bottom w:val="none" w:sz="0" w:space="0" w:color="auto"/>
            <w:right w:val="none" w:sz="0" w:space="0" w:color="auto"/>
          </w:divBdr>
        </w:div>
      </w:divsChild>
    </w:div>
    <w:div w:id="1894151652">
      <w:bodyDiv w:val="1"/>
      <w:marLeft w:val="0"/>
      <w:marRight w:val="0"/>
      <w:marTop w:val="0"/>
      <w:marBottom w:val="0"/>
      <w:divBdr>
        <w:top w:val="none" w:sz="0" w:space="0" w:color="auto"/>
        <w:left w:val="none" w:sz="0" w:space="0" w:color="auto"/>
        <w:bottom w:val="none" w:sz="0" w:space="0" w:color="auto"/>
        <w:right w:val="none" w:sz="0" w:space="0" w:color="auto"/>
      </w:divBdr>
    </w:div>
    <w:div w:id="1922638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goo.gl/maps/87SYQbtgoq52" TargetMode="External"/><Relationship Id="rId18" Type="http://schemas.openxmlformats.org/officeDocument/2006/relationships/hyperlink" Target="https://goo.gl/maps/QNNEHrCvyaC2"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s://goo.gl/maps/QNNEHrCvyaC2"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em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goo.gl/maps/87SYQbtgoq52" TargetMode="External"/><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1C07A-3CB5-4D15-B47B-EE327A510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9746</Words>
  <Characters>55558</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Rocky Kambo</dc:creator>
  <cp:keywords/>
  <dc:description/>
  <cp:lastModifiedBy>Leilani Napier</cp:lastModifiedBy>
  <cp:revision>2</cp:revision>
  <cp:lastPrinted>2014-06-05T20:38:00Z</cp:lastPrinted>
  <dcterms:created xsi:type="dcterms:W3CDTF">2019-01-11T21:15:00Z</dcterms:created>
  <dcterms:modified xsi:type="dcterms:W3CDTF">2019-01-11T21:15:00Z</dcterms:modified>
</cp:coreProperties>
</file>